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46F0A" w14:textId="34DA75AB" w:rsidR="00764AF7" w:rsidRDefault="00C33D1C" w:rsidP="00764AF7">
      <w:pPr>
        <w:jc w:val="center"/>
        <w:rPr>
          <w:b/>
        </w:rPr>
      </w:pPr>
      <w:r w:rsidRPr="00095295">
        <w:rPr>
          <w:b/>
        </w:rPr>
        <w:t xml:space="preserve">Section 1: </w:t>
      </w:r>
      <w:r w:rsidR="003575F4">
        <w:rPr>
          <w:b/>
        </w:rPr>
        <w:t>General Election 2024</w:t>
      </w:r>
      <w:r w:rsidR="00A2578E">
        <w:rPr>
          <w:b/>
        </w:rPr>
        <w:t xml:space="preserve"> Analysis</w:t>
      </w:r>
    </w:p>
    <w:p w14:paraId="628D66A0" w14:textId="51E0CF8C" w:rsidR="00A2578E" w:rsidRDefault="00A2578E" w:rsidP="00A2578E">
      <w:pPr>
        <w:rPr>
          <w:bCs/>
        </w:rPr>
      </w:pPr>
      <w:r>
        <w:rPr>
          <w:bCs/>
        </w:rPr>
        <w:t>Our first focus in August will be to review the 2024 General Election. To prepare for this, make notes on each of the areas below, using</w:t>
      </w:r>
      <w:r w:rsidR="006B210D">
        <w:rPr>
          <w:bCs/>
        </w:rPr>
        <w:t xml:space="preserve"> a range of media sources to help your research (remember to keep an eye on our @RawlinsPolitics </w:t>
      </w:r>
      <w:r w:rsidR="005C64E2">
        <w:rPr>
          <w:bCs/>
        </w:rPr>
        <w:t xml:space="preserve">account on X for </w:t>
      </w:r>
      <w:r w:rsidR="009027A4">
        <w:rPr>
          <w:bCs/>
        </w:rPr>
        <w:t>sources of information</w:t>
      </w:r>
      <w:r w:rsidR="00A65D47">
        <w:rPr>
          <w:bCs/>
        </w:rPr>
        <w:t>)</w:t>
      </w:r>
      <w:r w:rsidR="009027A4">
        <w:rPr>
          <w:bCs/>
        </w:rPr>
        <w:t>.</w:t>
      </w:r>
    </w:p>
    <w:tbl>
      <w:tblPr>
        <w:tblStyle w:val="TableGrid"/>
        <w:tblW w:w="0" w:type="auto"/>
        <w:tblLook w:val="04A0" w:firstRow="1" w:lastRow="0" w:firstColumn="1" w:lastColumn="0" w:noHBand="0" w:noVBand="1"/>
      </w:tblPr>
      <w:tblGrid>
        <w:gridCol w:w="3397"/>
        <w:gridCol w:w="5619"/>
      </w:tblGrid>
      <w:tr w:rsidR="002D3EBC" w14:paraId="74C79EF4" w14:textId="77777777" w:rsidTr="00242512">
        <w:tc>
          <w:tcPr>
            <w:tcW w:w="9016" w:type="dxa"/>
            <w:gridSpan w:val="2"/>
          </w:tcPr>
          <w:p w14:paraId="7D6A5EE6" w14:textId="116A389B" w:rsidR="002D3EBC" w:rsidRPr="00B86A7B" w:rsidRDefault="002D3EBC" w:rsidP="00A2578E">
            <w:pPr>
              <w:rPr>
                <w:b/>
              </w:rPr>
            </w:pPr>
            <w:r w:rsidRPr="00B86A7B">
              <w:rPr>
                <w:b/>
              </w:rPr>
              <w:t>Election outcomes:</w:t>
            </w:r>
          </w:p>
        </w:tc>
      </w:tr>
      <w:tr w:rsidR="00A65D47" w14:paraId="53472D65" w14:textId="77777777" w:rsidTr="002B3698">
        <w:tc>
          <w:tcPr>
            <w:tcW w:w="3397" w:type="dxa"/>
          </w:tcPr>
          <w:p w14:paraId="2D9999DB" w14:textId="77777777" w:rsidR="002B3698" w:rsidRDefault="002D3EBC" w:rsidP="00A2578E">
            <w:r>
              <w:t>What were the key results?</w:t>
            </w:r>
          </w:p>
          <w:p w14:paraId="1A16D816" w14:textId="77777777" w:rsidR="002B3698" w:rsidRDefault="002D3EBC" w:rsidP="00A2578E">
            <w:r>
              <w:t xml:space="preserve">Compare the outcome with the previous general election. </w:t>
            </w:r>
          </w:p>
          <w:p w14:paraId="2929EB28" w14:textId="78B02F63" w:rsidR="00A65D47" w:rsidRDefault="002D3EBC" w:rsidP="00A2578E">
            <w:pPr>
              <w:rPr>
                <w:bCs/>
              </w:rPr>
            </w:pPr>
            <w:r>
              <w:t>What were the major shifts in seats and vote share for each party?</w:t>
            </w:r>
          </w:p>
        </w:tc>
        <w:tc>
          <w:tcPr>
            <w:tcW w:w="5619" w:type="dxa"/>
          </w:tcPr>
          <w:p w14:paraId="482F2264" w14:textId="77777777" w:rsidR="00A65D47" w:rsidRDefault="00A65D47" w:rsidP="00A2578E">
            <w:pPr>
              <w:rPr>
                <w:bCs/>
              </w:rPr>
            </w:pPr>
          </w:p>
        </w:tc>
      </w:tr>
      <w:tr w:rsidR="00A65D47" w14:paraId="519C2CF0" w14:textId="77777777" w:rsidTr="002B3698">
        <w:tc>
          <w:tcPr>
            <w:tcW w:w="3397" w:type="dxa"/>
          </w:tcPr>
          <w:p w14:paraId="6CA55813" w14:textId="55CB5119" w:rsidR="00A65D47" w:rsidRDefault="005D253B" w:rsidP="00A2578E">
            <w:pPr>
              <w:rPr>
                <w:bCs/>
              </w:rPr>
            </w:pPr>
            <w:r>
              <w:t xml:space="preserve">What kind of majority has the government got? Discuss the implications of this result for </w:t>
            </w:r>
            <w:proofErr w:type="gramStart"/>
            <w:r>
              <w:t>policy-making</w:t>
            </w:r>
            <w:proofErr w:type="gramEnd"/>
            <w:r>
              <w:t xml:space="preserve"> and government stability.</w:t>
            </w:r>
          </w:p>
        </w:tc>
        <w:tc>
          <w:tcPr>
            <w:tcW w:w="5619" w:type="dxa"/>
          </w:tcPr>
          <w:p w14:paraId="1E30CFAF" w14:textId="77777777" w:rsidR="00A65D47" w:rsidRDefault="00A65D47" w:rsidP="00A2578E">
            <w:pPr>
              <w:rPr>
                <w:bCs/>
              </w:rPr>
            </w:pPr>
          </w:p>
        </w:tc>
      </w:tr>
      <w:tr w:rsidR="00EF1549" w14:paraId="2540E6CF" w14:textId="77777777" w:rsidTr="00075553">
        <w:tc>
          <w:tcPr>
            <w:tcW w:w="9016" w:type="dxa"/>
            <w:gridSpan w:val="2"/>
          </w:tcPr>
          <w:p w14:paraId="6F157546" w14:textId="35C27EB4" w:rsidR="00EF1549" w:rsidRPr="00B86A7B" w:rsidRDefault="00EF1549" w:rsidP="00A2578E">
            <w:pPr>
              <w:rPr>
                <w:b/>
              </w:rPr>
            </w:pPr>
            <w:r w:rsidRPr="00B86A7B">
              <w:rPr>
                <w:b/>
              </w:rPr>
              <w:t>Opinion polls:</w:t>
            </w:r>
          </w:p>
        </w:tc>
      </w:tr>
      <w:tr w:rsidR="00A65D47" w14:paraId="24618E2D" w14:textId="77777777" w:rsidTr="002B3698">
        <w:tc>
          <w:tcPr>
            <w:tcW w:w="3397" w:type="dxa"/>
          </w:tcPr>
          <w:p w14:paraId="45E347B9" w14:textId="0AC9CD4F" w:rsidR="00A65D47" w:rsidRDefault="00EF1549" w:rsidP="00A2578E">
            <w:pPr>
              <w:rPr>
                <w:bCs/>
              </w:rPr>
            </w:pPr>
            <w:r>
              <w:t>Compare pre-election opinion polls with the actual election results. How accurate were the polls? Discuss potential reasons for any discrepancies.</w:t>
            </w:r>
          </w:p>
        </w:tc>
        <w:tc>
          <w:tcPr>
            <w:tcW w:w="5619" w:type="dxa"/>
          </w:tcPr>
          <w:p w14:paraId="3B436AB6" w14:textId="77777777" w:rsidR="00A65D47" w:rsidRDefault="00A65D47" w:rsidP="00A2578E">
            <w:pPr>
              <w:rPr>
                <w:bCs/>
              </w:rPr>
            </w:pPr>
          </w:p>
        </w:tc>
      </w:tr>
      <w:tr w:rsidR="00A65D47" w14:paraId="64D917DA" w14:textId="77777777" w:rsidTr="002B3698">
        <w:tc>
          <w:tcPr>
            <w:tcW w:w="3397" w:type="dxa"/>
          </w:tcPr>
          <w:p w14:paraId="4D9827D1" w14:textId="61EB3E04" w:rsidR="00A65D47" w:rsidRDefault="00981F36" w:rsidP="00A2578E">
            <w:pPr>
              <w:rPr>
                <w:bCs/>
              </w:rPr>
            </w:pPr>
            <w:r>
              <w:t>Investigate the methodologies used by different polling organisations. How might these methodologies impact the accuracy of their predictions?</w:t>
            </w:r>
          </w:p>
        </w:tc>
        <w:tc>
          <w:tcPr>
            <w:tcW w:w="5619" w:type="dxa"/>
          </w:tcPr>
          <w:p w14:paraId="613C641A" w14:textId="77777777" w:rsidR="00A65D47" w:rsidRDefault="00A65D47" w:rsidP="00A2578E">
            <w:pPr>
              <w:rPr>
                <w:bCs/>
              </w:rPr>
            </w:pPr>
          </w:p>
        </w:tc>
      </w:tr>
      <w:tr w:rsidR="003014DC" w14:paraId="7FD5C08A" w14:textId="77777777" w:rsidTr="00471593">
        <w:tc>
          <w:tcPr>
            <w:tcW w:w="9016" w:type="dxa"/>
            <w:gridSpan w:val="2"/>
          </w:tcPr>
          <w:p w14:paraId="5EBFD185" w14:textId="3E0063B3" w:rsidR="003014DC" w:rsidRPr="00B86A7B" w:rsidRDefault="003014DC" w:rsidP="00A2578E">
            <w:pPr>
              <w:rPr>
                <w:b/>
              </w:rPr>
            </w:pPr>
            <w:r w:rsidRPr="00B86A7B">
              <w:rPr>
                <w:b/>
              </w:rPr>
              <w:t>Voting behaviours:</w:t>
            </w:r>
          </w:p>
        </w:tc>
      </w:tr>
      <w:tr w:rsidR="003014DC" w14:paraId="50AB4E32" w14:textId="77777777" w:rsidTr="003014DC">
        <w:tc>
          <w:tcPr>
            <w:tcW w:w="3397" w:type="dxa"/>
          </w:tcPr>
          <w:p w14:paraId="5832070F" w14:textId="145E9716" w:rsidR="003014DC" w:rsidRDefault="003014DC" w:rsidP="00A2578E">
            <w:pPr>
              <w:rPr>
                <w:bCs/>
              </w:rPr>
            </w:pPr>
            <w:r>
              <w:t>Analyse voting patterns across different demographic groups (e.g., age, gender, ethnicity, education level). What trends can you identify?</w:t>
            </w:r>
          </w:p>
        </w:tc>
        <w:tc>
          <w:tcPr>
            <w:tcW w:w="5619" w:type="dxa"/>
          </w:tcPr>
          <w:p w14:paraId="315623E1" w14:textId="5829D736" w:rsidR="003014DC" w:rsidRDefault="003014DC" w:rsidP="00A2578E">
            <w:pPr>
              <w:rPr>
                <w:bCs/>
              </w:rPr>
            </w:pPr>
          </w:p>
        </w:tc>
      </w:tr>
      <w:tr w:rsidR="003014DC" w14:paraId="09E15FB5" w14:textId="77777777" w:rsidTr="003014DC">
        <w:tc>
          <w:tcPr>
            <w:tcW w:w="3397" w:type="dxa"/>
          </w:tcPr>
          <w:p w14:paraId="2F64652D" w14:textId="6084C577" w:rsidR="003014DC" w:rsidRDefault="009B1385" w:rsidP="00A2578E">
            <w:pPr>
              <w:rPr>
                <w:bCs/>
              </w:rPr>
            </w:pPr>
            <w:r>
              <w:t>Research voter turnout rates in the 2024 election. How do they compare to previous elections? Discuss factors that might have influenced voter turnout.</w:t>
            </w:r>
          </w:p>
        </w:tc>
        <w:tc>
          <w:tcPr>
            <w:tcW w:w="5619" w:type="dxa"/>
          </w:tcPr>
          <w:p w14:paraId="398A4E0F" w14:textId="77777777" w:rsidR="003014DC" w:rsidRDefault="003014DC" w:rsidP="00A2578E">
            <w:pPr>
              <w:rPr>
                <w:bCs/>
              </w:rPr>
            </w:pPr>
          </w:p>
        </w:tc>
      </w:tr>
      <w:tr w:rsidR="00BE68C9" w14:paraId="2BFFF7F9" w14:textId="77777777" w:rsidTr="001D7E61">
        <w:tc>
          <w:tcPr>
            <w:tcW w:w="9016" w:type="dxa"/>
            <w:gridSpan w:val="2"/>
          </w:tcPr>
          <w:p w14:paraId="00B7F35D" w14:textId="4F9426A5" w:rsidR="00BE68C9" w:rsidRPr="00B86A7B" w:rsidRDefault="00BE68C9" w:rsidP="00A2578E">
            <w:pPr>
              <w:rPr>
                <w:b/>
              </w:rPr>
            </w:pPr>
            <w:r w:rsidRPr="00B86A7B">
              <w:rPr>
                <w:b/>
              </w:rPr>
              <w:t>Campaigning:</w:t>
            </w:r>
          </w:p>
        </w:tc>
      </w:tr>
      <w:tr w:rsidR="003014DC" w14:paraId="413863F9" w14:textId="77777777" w:rsidTr="003014DC">
        <w:tc>
          <w:tcPr>
            <w:tcW w:w="3397" w:type="dxa"/>
          </w:tcPr>
          <w:p w14:paraId="37B0B82A" w14:textId="1B1FF8C2" w:rsidR="003014DC" w:rsidRDefault="00BE68C9" w:rsidP="00A2578E">
            <w:pPr>
              <w:rPr>
                <w:bCs/>
              </w:rPr>
            </w:pPr>
            <w:r>
              <w:t>Evaluate the campaign strategies of the major political parties. Which strategies were most effective, and why?</w:t>
            </w:r>
          </w:p>
        </w:tc>
        <w:tc>
          <w:tcPr>
            <w:tcW w:w="5619" w:type="dxa"/>
          </w:tcPr>
          <w:p w14:paraId="1195F72E" w14:textId="77777777" w:rsidR="003014DC" w:rsidRDefault="003014DC" w:rsidP="00A2578E">
            <w:pPr>
              <w:rPr>
                <w:bCs/>
              </w:rPr>
            </w:pPr>
          </w:p>
        </w:tc>
      </w:tr>
      <w:tr w:rsidR="003014DC" w14:paraId="2FB2C37C" w14:textId="77777777" w:rsidTr="003014DC">
        <w:tc>
          <w:tcPr>
            <w:tcW w:w="3397" w:type="dxa"/>
          </w:tcPr>
          <w:p w14:paraId="509A88F5" w14:textId="6450C66C" w:rsidR="003014DC" w:rsidRDefault="0084667C" w:rsidP="00A2578E">
            <w:pPr>
              <w:rPr>
                <w:bCs/>
              </w:rPr>
            </w:pPr>
            <w:r>
              <w:t>Assess the role of social media in the election campaign. How did parties use social media to engage with voters, and what impact did it have on the election outcome?</w:t>
            </w:r>
          </w:p>
        </w:tc>
        <w:tc>
          <w:tcPr>
            <w:tcW w:w="5619" w:type="dxa"/>
          </w:tcPr>
          <w:p w14:paraId="5384FB8A" w14:textId="77777777" w:rsidR="003014DC" w:rsidRDefault="003014DC" w:rsidP="00A2578E">
            <w:pPr>
              <w:rPr>
                <w:bCs/>
              </w:rPr>
            </w:pPr>
          </w:p>
        </w:tc>
      </w:tr>
      <w:tr w:rsidR="00001481" w14:paraId="1521DAE7" w14:textId="77777777" w:rsidTr="00C91CD7">
        <w:tc>
          <w:tcPr>
            <w:tcW w:w="9016" w:type="dxa"/>
            <w:gridSpan w:val="2"/>
          </w:tcPr>
          <w:p w14:paraId="7F665D9A" w14:textId="422BFC81" w:rsidR="00001481" w:rsidRPr="00B86A7B" w:rsidRDefault="00001481" w:rsidP="00A2578E">
            <w:pPr>
              <w:rPr>
                <w:b/>
              </w:rPr>
            </w:pPr>
            <w:r w:rsidRPr="00B86A7B">
              <w:rPr>
                <w:b/>
              </w:rPr>
              <w:t>The media:</w:t>
            </w:r>
          </w:p>
        </w:tc>
      </w:tr>
      <w:tr w:rsidR="003014DC" w14:paraId="4C96995C" w14:textId="77777777" w:rsidTr="003014DC">
        <w:tc>
          <w:tcPr>
            <w:tcW w:w="3397" w:type="dxa"/>
          </w:tcPr>
          <w:p w14:paraId="4E434126" w14:textId="66B6FB82" w:rsidR="003014DC" w:rsidRDefault="00001481" w:rsidP="00A2578E">
            <w:pPr>
              <w:rPr>
                <w:bCs/>
              </w:rPr>
            </w:pPr>
            <w:r>
              <w:lastRenderedPageBreak/>
              <w:t>Analyse how different media outlets covered the election. Were there noticeable biases? How might media coverage have influenced public perception and voting behaviour?</w:t>
            </w:r>
          </w:p>
        </w:tc>
        <w:tc>
          <w:tcPr>
            <w:tcW w:w="5619" w:type="dxa"/>
          </w:tcPr>
          <w:p w14:paraId="052737DC" w14:textId="77777777" w:rsidR="003014DC" w:rsidRDefault="003014DC" w:rsidP="00A2578E">
            <w:pPr>
              <w:rPr>
                <w:bCs/>
              </w:rPr>
            </w:pPr>
          </w:p>
        </w:tc>
      </w:tr>
      <w:tr w:rsidR="003014DC" w14:paraId="30D96FB7" w14:textId="77777777" w:rsidTr="003014DC">
        <w:tc>
          <w:tcPr>
            <w:tcW w:w="3397" w:type="dxa"/>
          </w:tcPr>
          <w:p w14:paraId="3751A850" w14:textId="2483CEE6" w:rsidR="003014DC" w:rsidRDefault="000166C7" w:rsidP="00A2578E">
            <w:pPr>
              <w:rPr>
                <w:bCs/>
              </w:rPr>
            </w:pPr>
            <w:r>
              <w:t>Review the televised debates between party leaders. How did these debates influence public opinion and the overall election results?</w:t>
            </w:r>
          </w:p>
        </w:tc>
        <w:tc>
          <w:tcPr>
            <w:tcW w:w="5619" w:type="dxa"/>
          </w:tcPr>
          <w:p w14:paraId="52B2CFC4" w14:textId="77777777" w:rsidR="003014DC" w:rsidRDefault="003014DC" w:rsidP="00A2578E">
            <w:pPr>
              <w:rPr>
                <w:bCs/>
              </w:rPr>
            </w:pPr>
          </w:p>
        </w:tc>
      </w:tr>
      <w:tr w:rsidR="000166C7" w14:paraId="5809DD9A" w14:textId="77777777" w:rsidTr="00021C93">
        <w:tc>
          <w:tcPr>
            <w:tcW w:w="9016" w:type="dxa"/>
            <w:gridSpan w:val="2"/>
          </w:tcPr>
          <w:p w14:paraId="4FF729C2" w14:textId="5609BC19" w:rsidR="000166C7" w:rsidRPr="00B86A7B" w:rsidRDefault="000166C7" w:rsidP="00A2578E">
            <w:pPr>
              <w:rPr>
                <w:b/>
              </w:rPr>
            </w:pPr>
            <w:r w:rsidRPr="00B86A7B">
              <w:rPr>
                <w:b/>
              </w:rPr>
              <w:t>Additional tasks (select at least one):</w:t>
            </w:r>
          </w:p>
        </w:tc>
      </w:tr>
      <w:tr w:rsidR="003014DC" w14:paraId="4BBB15A6" w14:textId="77777777" w:rsidTr="003014DC">
        <w:tc>
          <w:tcPr>
            <w:tcW w:w="3397" w:type="dxa"/>
          </w:tcPr>
          <w:p w14:paraId="288BFB70" w14:textId="35A15146" w:rsidR="003014DC" w:rsidRDefault="008E3D26" w:rsidP="00A2578E">
            <w:pPr>
              <w:rPr>
                <w:bCs/>
              </w:rPr>
            </w:pPr>
            <w:r>
              <w:t xml:space="preserve">Issues: </w:t>
            </w:r>
            <w:r w:rsidR="008376EB">
              <w:t>Identify and discuss the key issues that dominated the 2024 election campaign. How did these issues influence the voting decisions of the electorate?</w:t>
            </w:r>
          </w:p>
        </w:tc>
        <w:tc>
          <w:tcPr>
            <w:tcW w:w="5619" w:type="dxa"/>
          </w:tcPr>
          <w:p w14:paraId="1D39C158" w14:textId="77777777" w:rsidR="003014DC" w:rsidRDefault="003014DC" w:rsidP="00A2578E">
            <w:pPr>
              <w:rPr>
                <w:bCs/>
              </w:rPr>
            </w:pPr>
          </w:p>
        </w:tc>
      </w:tr>
      <w:tr w:rsidR="008376EB" w14:paraId="0549A19D" w14:textId="77777777" w:rsidTr="003014DC">
        <w:tc>
          <w:tcPr>
            <w:tcW w:w="3397" w:type="dxa"/>
          </w:tcPr>
          <w:p w14:paraId="560B1FA8" w14:textId="6D7C5DEE" w:rsidR="008376EB" w:rsidRDefault="008E3D26" w:rsidP="00A2578E">
            <w:pPr>
              <w:rPr>
                <w:bCs/>
              </w:rPr>
            </w:pPr>
            <w:r>
              <w:rPr>
                <w:bCs/>
              </w:rPr>
              <w:t xml:space="preserve">Participation: </w:t>
            </w:r>
            <w:r>
              <w:t>Investigate new or emerging forms of political participation observed during the 2024 election. How did these forms of participation impact the election outcome?</w:t>
            </w:r>
          </w:p>
        </w:tc>
        <w:tc>
          <w:tcPr>
            <w:tcW w:w="5619" w:type="dxa"/>
          </w:tcPr>
          <w:p w14:paraId="03CA5C75" w14:textId="77777777" w:rsidR="008376EB" w:rsidRDefault="008376EB" w:rsidP="00A2578E">
            <w:pPr>
              <w:rPr>
                <w:bCs/>
              </w:rPr>
            </w:pPr>
          </w:p>
        </w:tc>
      </w:tr>
      <w:tr w:rsidR="008376EB" w14:paraId="37917533" w14:textId="77777777" w:rsidTr="003014DC">
        <w:tc>
          <w:tcPr>
            <w:tcW w:w="3397" w:type="dxa"/>
          </w:tcPr>
          <w:p w14:paraId="1B63FA45" w14:textId="5882F707" w:rsidR="008376EB" w:rsidRDefault="00375ED0" w:rsidP="00A2578E">
            <w:pPr>
              <w:rPr>
                <w:bCs/>
              </w:rPr>
            </w:pPr>
            <w:r>
              <w:rPr>
                <w:bCs/>
              </w:rPr>
              <w:t xml:space="preserve">Reform: </w:t>
            </w:r>
            <w:r w:rsidRPr="00375ED0">
              <w:rPr>
                <w:bCs/>
              </w:rPr>
              <w:t>Discuss any proposed constitutional or electoral reforms mentioned during the election campaign. What are the potential impacts of these reforms on future elections?</w:t>
            </w:r>
          </w:p>
        </w:tc>
        <w:tc>
          <w:tcPr>
            <w:tcW w:w="5619" w:type="dxa"/>
          </w:tcPr>
          <w:p w14:paraId="6584ED53" w14:textId="77777777" w:rsidR="008376EB" w:rsidRDefault="008376EB" w:rsidP="00A2578E">
            <w:pPr>
              <w:rPr>
                <w:bCs/>
              </w:rPr>
            </w:pPr>
          </w:p>
        </w:tc>
      </w:tr>
      <w:tr w:rsidR="008376EB" w14:paraId="135CA46C" w14:textId="77777777" w:rsidTr="003014DC">
        <w:tc>
          <w:tcPr>
            <w:tcW w:w="3397" w:type="dxa"/>
          </w:tcPr>
          <w:p w14:paraId="2224BBD6" w14:textId="67AB27FC" w:rsidR="008376EB" w:rsidRDefault="00B86A7B" w:rsidP="00A2578E">
            <w:pPr>
              <w:rPr>
                <w:bCs/>
              </w:rPr>
            </w:pPr>
            <w:r>
              <w:rPr>
                <w:bCs/>
              </w:rPr>
              <w:t xml:space="preserve">Impact: </w:t>
            </w:r>
            <w:r>
              <w:t>Based on the outcomes of the 2024 general election, make predictions about the political landscape in the UK over the next five years. What challenges and opportunities do you foresee for the major political parties?</w:t>
            </w:r>
          </w:p>
        </w:tc>
        <w:tc>
          <w:tcPr>
            <w:tcW w:w="5619" w:type="dxa"/>
          </w:tcPr>
          <w:p w14:paraId="7646C0BA" w14:textId="77777777" w:rsidR="008376EB" w:rsidRDefault="008376EB" w:rsidP="00A2578E">
            <w:pPr>
              <w:rPr>
                <w:bCs/>
              </w:rPr>
            </w:pPr>
          </w:p>
        </w:tc>
      </w:tr>
    </w:tbl>
    <w:p w14:paraId="7B501C33" w14:textId="77777777" w:rsidR="009027A4" w:rsidRPr="00A2578E" w:rsidRDefault="009027A4" w:rsidP="00A2578E">
      <w:pPr>
        <w:rPr>
          <w:bCs/>
        </w:rPr>
      </w:pPr>
    </w:p>
    <w:p w14:paraId="43D867EF" w14:textId="6E2BED1F" w:rsidR="003575F4" w:rsidRDefault="00B86A7B" w:rsidP="00B86A7B">
      <w:pPr>
        <w:jc w:val="center"/>
        <w:rPr>
          <w:b/>
        </w:rPr>
      </w:pPr>
      <w:r>
        <w:rPr>
          <w:b/>
        </w:rPr>
        <w:t xml:space="preserve">Section 2: </w:t>
      </w:r>
      <w:r w:rsidR="00324F04">
        <w:rPr>
          <w:b/>
        </w:rPr>
        <w:t>Co</w:t>
      </w:r>
      <w:r w:rsidR="0038059D">
        <w:rPr>
          <w:b/>
        </w:rPr>
        <w:t>mponent 1 and 2 Knowledge Audit</w:t>
      </w:r>
    </w:p>
    <w:p w14:paraId="504ACF40" w14:textId="2EFD172D" w:rsidR="0038059D" w:rsidRDefault="0038059D" w:rsidP="0038059D">
      <w:pPr>
        <w:rPr>
          <w:bCs/>
        </w:rPr>
      </w:pPr>
      <w:r>
        <w:rPr>
          <w:bCs/>
        </w:rPr>
        <w:t xml:space="preserve">When you return in August you will also be </w:t>
      </w:r>
      <w:r w:rsidR="0076553E">
        <w:rPr>
          <w:bCs/>
        </w:rPr>
        <w:t>completing a topic test-based audit of all the learning you have done for Component 1 and 2. This will include:</w:t>
      </w:r>
    </w:p>
    <w:p w14:paraId="3D9D3657" w14:textId="3FF74D40" w:rsidR="0076553E" w:rsidRDefault="0076553E" w:rsidP="0076553E">
      <w:pPr>
        <w:pStyle w:val="ListParagraph"/>
        <w:numPr>
          <w:ilvl w:val="0"/>
          <w:numId w:val="2"/>
        </w:numPr>
        <w:rPr>
          <w:bCs/>
        </w:rPr>
      </w:pPr>
      <w:r>
        <w:rPr>
          <w:bCs/>
        </w:rPr>
        <w:t>UK Constitution</w:t>
      </w:r>
    </w:p>
    <w:p w14:paraId="0535DAB9" w14:textId="30969DA2" w:rsidR="0076553E" w:rsidRDefault="0076553E" w:rsidP="0076553E">
      <w:pPr>
        <w:pStyle w:val="ListParagraph"/>
        <w:numPr>
          <w:ilvl w:val="0"/>
          <w:numId w:val="2"/>
        </w:numPr>
        <w:rPr>
          <w:bCs/>
        </w:rPr>
      </w:pPr>
      <w:r>
        <w:rPr>
          <w:bCs/>
        </w:rPr>
        <w:t>Parliament</w:t>
      </w:r>
    </w:p>
    <w:p w14:paraId="719A6A7E" w14:textId="329F3F61" w:rsidR="0076553E" w:rsidRDefault="0076553E" w:rsidP="0076553E">
      <w:pPr>
        <w:pStyle w:val="ListParagraph"/>
        <w:numPr>
          <w:ilvl w:val="0"/>
          <w:numId w:val="2"/>
        </w:numPr>
        <w:rPr>
          <w:bCs/>
        </w:rPr>
      </w:pPr>
      <w:r>
        <w:rPr>
          <w:bCs/>
        </w:rPr>
        <w:t>Prime Minister and the Executive</w:t>
      </w:r>
    </w:p>
    <w:p w14:paraId="545A74CB" w14:textId="07784CC3" w:rsidR="0076553E" w:rsidRDefault="0076553E" w:rsidP="0076553E">
      <w:pPr>
        <w:pStyle w:val="ListParagraph"/>
        <w:numPr>
          <w:ilvl w:val="0"/>
          <w:numId w:val="2"/>
        </w:numPr>
        <w:rPr>
          <w:bCs/>
        </w:rPr>
      </w:pPr>
      <w:r>
        <w:rPr>
          <w:bCs/>
        </w:rPr>
        <w:t>Relations between branches (not including the EU content)</w:t>
      </w:r>
    </w:p>
    <w:p w14:paraId="129DEC1A" w14:textId="06799631" w:rsidR="0076553E" w:rsidRDefault="0076553E" w:rsidP="0076553E">
      <w:pPr>
        <w:pStyle w:val="ListParagraph"/>
        <w:numPr>
          <w:ilvl w:val="0"/>
          <w:numId w:val="2"/>
        </w:numPr>
        <w:rPr>
          <w:bCs/>
        </w:rPr>
      </w:pPr>
      <w:r>
        <w:rPr>
          <w:bCs/>
        </w:rPr>
        <w:t>Democracy and Participation</w:t>
      </w:r>
    </w:p>
    <w:p w14:paraId="3FAA37EA" w14:textId="3FF3865B" w:rsidR="00C774D5" w:rsidRDefault="00C774D5" w:rsidP="0076553E">
      <w:pPr>
        <w:pStyle w:val="ListParagraph"/>
        <w:numPr>
          <w:ilvl w:val="0"/>
          <w:numId w:val="2"/>
        </w:numPr>
        <w:rPr>
          <w:bCs/>
        </w:rPr>
      </w:pPr>
      <w:r>
        <w:rPr>
          <w:bCs/>
        </w:rPr>
        <w:t>Political Parties</w:t>
      </w:r>
    </w:p>
    <w:p w14:paraId="1C9C9F46" w14:textId="7767E5CC" w:rsidR="00C774D5" w:rsidRPr="00C774D5" w:rsidRDefault="009F17B9" w:rsidP="00797780">
      <w:pPr>
        <w:pStyle w:val="ListParagraph"/>
        <w:numPr>
          <w:ilvl w:val="0"/>
          <w:numId w:val="2"/>
        </w:numPr>
        <w:rPr>
          <w:bCs/>
        </w:rPr>
      </w:pPr>
      <w:r w:rsidRPr="00C774D5">
        <w:rPr>
          <w:bCs/>
        </w:rPr>
        <w:t>Electoral Systems</w:t>
      </w:r>
    </w:p>
    <w:p w14:paraId="4FEE33DD" w14:textId="4398C511" w:rsidR="009F17B9" w:rsidRDefault="009F17B9" w:rsidP="0076553E">
      <w:pPr>
        <w:pStyle w:val="ListParagraph"/>
        <w:numPr>
          <w:ilvl w:val="0"/>
          <w:numId w:val="2"/>
        </w:numPr>
        <w:rPr>
          <w:bCs/>
        </w:rPr>
      </w:pPr>
      <w:r>
        <w:rPr>
          <w:bCs/>
        </w:rPr>
        <w:t>Voting behaviour and the media</w:t>
      </w:r>
    </w:p>
    <w:p w14:paraId="101BE6E7" w14:textId="31C645D4" w:rsidR="009F17B9" w:rsidRDefault="00C774D5" w:rsidP="00C774D5">
      <w:pPr>
        <w:rPr>
          <w:bCs/>
        </w:rPr>
      </w:pPr>
      <w:r>
        <w:rPr>
          <w:bCs/>
        </w:rPr>
        <w:lastRenderedPageBreak/>
        <w:t>This audit will identify any remaining gaps in your knowledge to help your preparation for your Y13 mock exams.</w:t>
      </w:r>
    </w:p>
    <w:p w14:paraId="08914BF6" w14:textId="7200BC4F" w:rsidR="00C774D5" w:rsidRDefault="00C774D5" w:rsidP="00C774D5">
      <w:pPr>
        <w:rPr>
          <w:bCs/>
        </w:rPr>
      </w:pPr>
      <w:r>
        <w:rPr>
          <w:bCs/>
        </w:rPr>
        <w:t>You sho</w:t>
      </w:r>
      <w:r w:rsidR="000832E5">
        <w:rPr>
          <w:bCs/>
        </w:rPr>
        <w:t>uld prepare for this test by:</w:t>
      </w:r>
    </w:p>
    <w:p w14:paraId="21450C20" w14:textId="0E33F34A" w:rsidR="000832E5" w:rsidRDefault="000832E5" w:rsidP="000832E5">
      <w:pPr>
        <w:pStyle w:val="ListParagraph"/>
        <w:numPr>
          <w:ilvl w:val="0"/>
          <w:numId w:val="3"/>
        </w:numPr>
        <w:rPr>
          <w:bCs/>
        </w:rPr>
      </w:pPr>
      <w:r>
        <w:rPr>
          <w:bCs/>
        </w:rPr>
        <w:t xml:space="preserve">Ensuring </w:t>
      </w:r>
      <w:proofErr w:type="gramStart"/>
      <w:r>
        <w:rPr>
          <w:bCs/>
        </w:rPr>
        <w:t>all of</w:t>
      </w:r>
      <w:proofErr w:type="gramEnd"/>
      <w:r>
        <w:rPr>
          <w:bCs/>
        </w:rPr>
        <w:t xml:space="preserve"> your notes and booklets from </w:t>
      </w:r>
      <w:proofErr w:type="gramStart"/>
      <w:r>
        <w:rPr>
          <w:bCs/>
        </w:rPr>
        <w:t>Component</w:t>
      </w:r>
      <w:proofErr w:type="gramEnd"/>
      <w:r>
        <w:rPr>
          <w:bCs/>
        </w:rPr>
        <w:t xml:space="preserve"> 1 and 2 are complete and organised effectively in your folder (all lessons are archived on Google Classroom)</w:t>
      </w:r>
    </w:p>
    <w:p w14:paraId="7A091268" w14:textId="76E7D8CB" w:rsidR="000832E5" w:rsidRDefault="00EA3E02" w:rsidP="000832E5">
      <w:pPr>
        <w:pStyle w:val="ListParagraph"/>
        <w:numPr>
          <w:ilvl w:val="0"/>
          <w:numId w:val="3"/>
        </w:numPr>
        <w:rPr>
          <w:bCs/>
        </w:rPr>
      </w:pPr>
      <w:r>
        <w:rPr>
          <w:bCs/>
        </w:rPr>
        <w:t>Use SENECA online revision platform to complete the questions on each of the above areas – this is a free resource that you can access without a school login.</w:t>
      </w:r>
    </w:p>
    <w:p w14:paraId="3774D736" w14:textId="0591E135" w:rsidR="00EA3E02" w:rsidRDefault="00EA3E02" w:rsidP="000832E5">
      <w:pPr>
        <w:pStyle w:val="ListParagraph"/>
        <w:numPr>
          <w:ilvl w:val="0"/>
          <w:numId w:val="3"/>
        </w:numPr>
        <w:rPr>
          <w:bCs/>
        </w:rPr>
      </w:pPr>
      <w:r>
        <w:rPr>
          <w:bCs/>
        </w:rPr>
        <w:t>Create flashcards and/or revision maps for each topic, ensuring all keywords/terms are included (you can use these in your Y13 mocks and final exams)</w:t>
      </w:r>
    </w:p>
    <w:p w14:paraId="48796158" w14:textId="41120C30" w:rsidR="00EA3E02" w:rsidRPr="000832E5" w:rsidRDefault="00EA3E02" w:rsidP="000832E5">
      <w:pPr>
        <w:pStyle w:val="ListParagraph"/>
        <w:numPr>
          <w:ilvl w:val="0"/>
          <w:numId w:val="3"/>
        </w:numPr>
        <w:rPr>
          <w:bCs/>
        </w:rPr>
      </w:pPr>
      <w:r>
        <w:rPr>
          <w:bCs/>
        </w:rPr>
        <w:t>Monitoring news sources and the @RawlinsPolitics X account regularly so you are aware of emerging stories and developments that affect our course.</w:t>
      </w:r>
    </w:p>
    <w:p w14:paraId="07713249" w14:textId="77777777" w:rsidR="003575F4" w:rsidRPr="00095295" w:rsidRDefault="003575F4" w:rsidP="003575F4">
      <w:pPr>
        <w:rPr>
          <w:b/>
        </w:rPr>
      </w:pPr>
    </w:p>
    <w:sectPr w:rsidR="003575F4" w:rsidRPr="000952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5336F7"/>
    <w:multiLevelType w:val="hybridMultilevel"/>
    <w:tmpl w:val="F6141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E066AC"/>
    <w:multiLevelType w:val="hybridMultilevel"/>
    <w:tmpl w:val="28EC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EE199F"/>
    <w:multiLevelType w:val="hybridMultilevel"/>
    <w:tmpl w:val="37AE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4407670">
    <w:abstractNumId w:val="0"/>
  </w:num>
  <w:num w:numId="2" w16cid:durableId="1039821683">
    <w:abstractNumId w:val="1"/>
  </w:num>
  <w:num w:numId="3" w16cid:durableId="1984044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AF7"/>
    <w:rsid w:val="00001481"/>
    <w:rsid w:val="000017AB"/>
    <w:rsid w:val="000166C7"/>
    <w:rsid w:val="000731C6"/>
    <w:rsid w:val="000832E5"/>
    <w:rsid w:val="00095295"/>
    <w:rsid w:val="002B3698"/>
    <w:rsid w:val="002D3EBC"/>
    <w:rsid w:val="003014DC"/>
    <w:rsid w:val="00324F04"/>
    <w:rsid w:val="003575F4"/>
    <w:rsid w:val="00375ED0"/>
    <w:rsid w:val="0038059D"/>
    <w:rsid w:val="003D606F"/>
    <w:rsid w:val="005C64E2"/>
    <w:rsid w:val="005D253B"/>
    <w:rsid w:val="006B210D"/>
    <w:rsid w:val="00764AF7"/>
    <w:rsid w:val="0076553E"/>
    <w:rsid w:val="007759AE"/>
    <w:rsid w:val="008376EB"/>
    <w:rsid w:val="0084667C"/>
    <w:rsid w:val="00850ECB"/>
    <w:rsid w:val="008916C2"/>
    <w:rsid w:val="008E375C"/>
    <w:rsid w:val="008E3D26"/>
    <w:rsid w:val="009027A4"/>
    <w:rsid w:val="00981F36"/>
    <w:rsid w:val="009A5F72"/>
    <w:rsid w:val="009B1385"/>
    <w:rsid w:val="009F17B9"/>
    <w:rsid w:val="00A2578E"/>
    <w:rsid w:val="00A41B77"/>
    <w:rsid w:val="00A65D47"/>
    <w:rsid w:val="00B86A7B"/>
    <w:rsid w:val="00BE68C9"/>
    <w:rsid w:val="00C33D1C"/>
    <w:rsid w:val="00C774D5"/>
    <w:rsid w:val="00EA3E02"/>
    <w:rsid w:val="00ED1748"/>
    <w:rsid w:val="00EF1549"/>
    <w:rsid w:val="00F13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46F0A"/>
  <w15:chartTrackingRefBased/>
  <w15:docId w15:val="{AC9E1FD7-F2BD-4985-AB8D-3A4E9B46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4AF7"/>
    <w:rPr>
      <w:color w:val="0563C1" w:themeColor="hyperlink"/>
      <w:u w:val="single"/>
    </w:rPr>
  </w:style>
  <w:style w:type="character" w:styleId="UnresolvedMention">
    <w:name w:val="Unresolved Mention"/>
    <w:basedOn w:val="DefaultParagraphFont"/>
    <w:uiPriority w:val="99"/>
    <w:semiHidden/>
    <w:unhideWhenUsed/>
    <w:rsid w:val="00764AF7"/>
    <w:rPr>
      <w:color w:val="605E5C"/>
      <w:shd w:val="clear" w:color="auto" w:fill="E1DFDD"/>
    </w:rPr>
  </w:style>
  <w:style w:type="paragraph" w:styleId="ListParagraph">
    <w:name w:val="List Paragraph"/>
    <w:basedOn w:val="Normal"/>
    <w:uiPriority w:val="34"/>
    <w:qFormat/>
    <w:rsid w:val="003D606F"/>
    <w:pPr>
      <w:ind w:left="720"/>
      <w:contextualSpacing/>
    </w:pPr>
  </w:style>
  <w:style w:type="table" w:styleId="TableGrid">
    <w:name w:val="Table Grid"/>
    <w:basedOn w:val="TableNormal"/>
    <w:uiPriority w:val="39"/>
    <w:rsid w:val="00A65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37575">
      <w:bodyDiv w:val="1"/>
      <w:marLeft w:val="0"/>
      <w:marRight w:val="0"/>
      <w:marTop w:val="0"/>
      <w:marBottom w:val="0"/>
      <w:divBdr>
        <w:top w:val="none" w:sz="0" w:space="0" w:color="auto"/>
        <w:left w:val="none" w:sz="0" w:space="0" w:color="auto"/>
        <w:bottom w:val="none" w:sz="0" w:space="0" w:color="auto"/>
        <w:right w:val="none" w:sz="0" w:space="0" w:color="auto"/>
      </w:divBdr>
      <w:divsChild>
        <w:div w:id="1371106408">
          <w:marLeft w:val="0"/>
          <w:marRight w:val="0"/>
          <w:marTop w:val="0"/>
          <w:marBottom w:val="0"/>
          <w:divBdr>
            <w:top w:val="none" w:sz="0" w:space="0" w:color="auto"/>
            <w:left w:val="none" w:sz="0" w:space="0" w:color="auto"/>
            <w:bottom w:val="none" w:sz="0" w:space="0" w:color="auto"/>
            <w:right w:val="none" w:sz="0" w:space="0" w:color="auto"/>
          </w:divBdr>
          <w:divsChild>
            <w:div w:id="471558216">
              <w:marLeft w:val="0"/>
              <w:marRight w:val="0"/>
              <w:marTop w:val="150"/>
              <w:marBottom w:val="0"/>
              <w:divBdr>
                <w:top w:val="none" w:sz="0" w:space="0" w:color="auto"/>
                <w:left w:val="none" w:sz="0" w:space="0" w:color="auto"/>
                <w:bottom w:val="none" w:sz="0" w:space="0" w:color="auto"/>
                <w:right w:val="none" w:sz="0" w:space="0" w:color="auto"/>
              </w:divBdr>
            </w:div>
            <w:div w:id="1956061265">
              <w:marLeft w:val="0"/>
              <w:marRight w:val="0"/>
              <w:marTop w:val="0"/>
              <w:marBottom w:val="0"/>
              <w:divBdr>
                <w:top w:val="none" w:sz="0" w:space="0" w:color="auto"/>
                <w:left w:val="none" w:sz="0" w:space="0" w:color="auto"/>
                <w:bottom w:val="none" w:sz="0" w:space="0" w:color="auto"/>
                <w:right w:val="none" w:sz="0" w:space="0" w:color="auto"/>
              </w:divBdr>
              <w:divsChild>
                <w:div w:id="1360352909">
                  <w:marLeft w:val="0"/>
                  <w:marRight w:val="0"/>
                  <w:marTop w:val="0"/>
                  <w:marBottom w:val="0"/>
                  <w:divBdr>
                    <w:top w:val="none" w:sz="0" w:space="0" w:color="auto"/>
                    <w:left w:val="none" w:sz="0" w:space="0" w:color="auto"/>
                    <w:bottom w:val="none" w:sz="0" w:space="0" w:color="auto"/>
                    <w:right w:val="none" w:sz="0" w:space="0" w:color="auto"/>
                  </w:divBdr>
                  <w:divsChild>
                    <w:div w:id="1081752532">
                      <w:marLeft w:val="0"/>
                      <w:marRight w:val="0"/>
                      <w:marTop w:val="0"/>
                      <w:marBottom w:val="0"/>
                      <w:divBdr>
                        <w:top w:val="none" w:sz="0" w:space="0" w:color="auto"/>
                        <w:left w:val="none" w:sz="0" w:space="0" w:color="auto"/>
                        <w:bottom w:val="none" w:sz="0" w:space="0" w:color="auto"/>
                        <w:right w:val="none" w:sz="0" w:space="0" w:color="auto"/>
                      </w:divBdr>
                    </w:div>
                  </w:divsChild>
                </w:div>
                <w:div w:id="311299319">
                  <w:marLeft w:val="0"/>
                  <w:marRight w:val="0"/>
                  <w:marTop w:val="150"/>
                  <w:marBottom w:val="0"/>
                  <w:divBdr>
                    <w:top w:val="none" w:sz="0" w:space="0" w:color="auto"/>
                    <w:left w:val="none" w:sz="0" w:space="0" w:color="auto"/>
                    <w:bottom w:val="none" w:sz="0" w:space="0" w:color="auto"/>
                    <w:right w:val="none" w:sz="0" w:space="0" w:color="auto"/>
                  </w:divBdr>
                  <w:divsChild>
                    <w:div w:id="1932660744">
                      <w:marLeft w:val="0"/>
                      <w:marRight w:val="0"/>
                      <w:marTop w:val="150"/>
                      <w:marBottom w:val="0"/>
                      <w:divBdr>
                        <w:top w:val="none" w:sz="0" w:space="0" w:color="auto"/>
                        <w:left w:val="none" w:sz="0" w:space="0" w:color="auto"/>
                        <w:bottom w:val="none" w:sz="0" w:space="0" w:color="auto"/>
                        <w:right w:val="none" w:sz="0" w:space="0" w:color="auto"/>
                      </w:divBdr>
                      <w:divsChild>
                        <w:div w:id="19132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969156">
          <w:marLeft w:val="0"/>
          <w:marRight w:val="0"/>
          <w:marTop w:val="0"/>
          <w:marBottom w:val="0"/>
          <w:divBdr>
            <w:top w:val="none" w:sz="0" w:space="0" w:color="auto"/>
            <w:left w:val="none" w:sz="0" w:space="0" w:color="auto"/>
            <w:bottom w:val="none" w:sz="0" w:space="0" w:color="auto"/>
            <w:right w:val="none" w:sz="0" w:space="0" w:color="auto"/>
          </w:divBdr>
          <w:divsChild>
            <w:div w:id="1483426540">
              <w:marLeft w:val="0"/>
              <w:marRight w:val="0"/>
              <w:marTop w:val="0"/>
              <w:marBottom w:val="0"/>
              <w:divBdr>
                <w:top w:val="none" w:sz="0" w:space="0" w:color="auto"/>
                <w:left w:val="none" w:sz="0" w:space="0" w:color="auto"/>
                <w:bottom w:val="none" w:sz="0" w:space="0" w:color="auto"/>
                <w:right w:val="none" w:sz="0" w:space="0" w:color="auto"/>
              </w:divBdr>
              <w:divsChild>
                <w:div w:id="2090886400">
                  <w:marLeft w:val="0"/>
                  <w:marRight w:val="0"/>
                  <w:marTop w:val="0"/>
                  <w:marBottom w:val="0"/>
                  <w:divBdr>
                    <w:top w:val="none" w:sz="0" w:space="0" w:color="auto"/>
                    <w:left w:val="none" w:sz="0" w:space="0" w:color="auto"/>
                    <w:bottom w:val="none" w:sz="0" w:space="0" w:color="auto"/>
                    <w:right w:val="none" w:sz="0" w:space="0" w:color="auto"/>
                  </w:divBdr>
                  <w:divsChild>
                    <w:div w:id="1855613587">
                      <w:marLeft w:val="0"/>
                      <w:marRight w:val="0"/>
                      <w:marTop w:val="0"/>
                      <w:marBottom w:val="0"/>
                      <w:divBdr>
                        <w:top w:val="none" w:sz="0" w:space="0" w:color="auto"/>
                        <w:left w:val="none" w:sz="0" w:space="0" w:color="auto"/>
                        <w:bottom w:val="none" w:sz="0" w:space="0" w:color="auto"/>
                        <w:right w:val="none" w:sz="0" w:space="0" w:color="auto"/>
                      </w:divBdr>
                    </w:div>
                    <w:div w:id="1206453681">
                      <w:marLeft w:val="0"/>
                      <w:marRight w:val="0"/>
                      <w:marTop w:val="0"/>
                      <w:marBottom w:val="300"/>
                      <w:divBdr>
                        <w:top w:val="none" w:sz="0" w:space="0" w:color="auto"/>
                        <w:left w:val="none" w:sz="0" w:space="0" w:color="auto"/>
                        <w:bottom w:val="none" w:sz="0" w:space="0" w:color="auto"/>
                        <w:right w:val="none" w:sz="0" w:space="0" w:color="auto"/>
                      </w:divBdr>
                      <w:divsChild>
                        <w:div w:id="1484857282">
                          <w:marLeft w:val="0"/>
                          <w:marRight w:val="0"/>
                          <w:marTop w:val="0"/>
                          <w:marBottom w:val="0"/>
                          <w:divBdr>
                            <w:top w:val="none" w:sz="0" w:space="0" w:color="auto"/>
                            <w:left w:val="none" w:sz="0" w:space="0" w:color="auto"/>
                            <w:bottom w:val="none" w:sz="0" w:space="0" w:color="auto"/>
                            <w:right w:val="none" w:sz="0" w:space="0" w:color="auto"/>
                          </w:divBdr>
                          <w:divsChild>
                            <w:div w:id="708145149">
                              <w:marLeft w:val="0"/>
                              <w:marRight w:val="0"/>
                              <w:marTop w:val="0"/>
                              <w:marBottom w:val="0"/>
                              <w:divBdr>
                                <w:top w:val="none" w:sz="0" w:space="0" w:color="auto"/>
                                <w:left w:val="none" w:sz="0" w:space="0" w:color="auto"/>
                                <w:bottom w:val="none" w:sz="0" w:space="0" w:color="auto"/>
                                <w:right w:val="none" w:sz="0" w:space="0" w:color="auto"/>
                              </w:divBdr>
                              <w:divsChild>
                                <w:div w:id="84123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838228">
                          <w:marLeft w:val="0"/>
                          <w:marRight w:val="0"/>
                          <w:marTop w:val="0"/>
                          <w:marBottom w:val="0"/>
                          <w:divBdr>
                            <w:top w:val="none" w:sz="0" w:space="0" w:color="auto"/>
                            <w:left w:val="none" w:sz="0" w:space="0" w:color="auto"/>
                            <w:bottom w:val="none" w:sz="0" w:space="0" w:color="auto"/>
                            <w:right w:val="none" w:sz="0" w:space="0" w:color="auto"/>
                          </w:divBdr>
                          <w:divsChild>
                            <w:div w:id="1240165969">
                              <w:marLeft w:val="0"/>
                              <w:marRight w:val="0"/>
                              <w:marTop w:val="0"/>
                              <w:marBottom w:val="0"/>
                              <w:divBdr>
                                <w:top w:val="none" w:sz="0" w:space="0" w:color="auto"/>
                                <w:left w:val="none" w:sz="0" w:space="0" w:color="auto"/>
                                <w:bottom w:val="none" w:sz="0" w:space="0" w:color="auto"/>
                                <w:right w:val="none" w:sz="0" w:space="0" w:color="auto"/>
                              </w:divBdr>
                              <w:divsChild>
                                <w:div w:id="1322077575">
                                  <w:marLeft w:val="0"/>
                                  <w:marRight w:val="0"/>
                                  <w:marTop w:val="0"/>
                                  <w:marBottom w:val="0"/>
                                  <w:divBdr>
                                    <w:top w:val="none" w:sz="0" w:space="0" w:color="auto"/>
                                    <w:left w:val="none" w:sz="0" w:space="0" w:color="auto"/>
                                    <w:bottom w:val="none" w:sz="0" w:space="0" w:color="auto"/>
                                    <w:right w:val="none" w:sz="0" w:space="0" w:color="auto"/>
                                  </w:divBdr>
                                  <w:divsChild>
                                    <w:div w:id="15257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155678">
                      <w:marLeft w:val="0"/>
                      <w:marRight w:val="0"/>
                      <w:marTop w:val="300"/>
                      <w:marBottom w:val="300"/>
                      <w:divBdr>
                        <w:top w:val="none" w:sz="0" w:space="0" w:color="auto"/>
                        <w:left w:val="none" w:sz="0" w:space="0" w:color="auto"/>
                        <w:bottom w:val="none" w:sz="0" w:space="0" w:color="auto"/>
                        <w:right w:val="none" w:sz="0" w:space="0" w:color="auto"/>
                      </w:divBdr>
                    </w:div>
                    <w:div w:id="1804035349">
                      <w:marLeft w:val="0"/>
                      <w:marRight w:val="0"/>
                      <w:marTop w:val="0"/>
                      <w:marBottom w:val="0"/>
                      <w:divBdr>
                        <w:top w:val="none" w:sz="0" w:space="0" w:color="auto"/>
                        <w:left w:val="none" w:sz="0" w:space="0" w:color="auto"/>
                        <w:bottom w:val="none" w:sz="0" w:space="0" w:color="auto"/>
                        <w:right w:val="none" w:sz="0" w:space="0" w:color="auto"/>
                      </w:divBdr>
                      <w:divsChild>
                        <w:div w:id="12676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6B438432E49F49BCC1D7C6D3FB6AB3" ma:contentTypeVersion="17" ma:contentTypeDescription="Create a new document." ma:contentTypeScope="" ma:versionID="d53ff7654d6e062e550ba896330c5ffd">
  <xsd:schema xmlns:xsd="http://www.w3.org/2001/XMLSchema" xmlns:xs="http://www.w3.org/2001/XMLSchema" xmlns:p="http://schemas.microsoft.com/office/2006/metadata/properties" xmlns:ns2="898fae70-1c29-487a-8720-b181a44e8a3f" xmlns:ns3="5bab30b8-7eed-47fd-999a-3545c3196fc5" targetNamespace="http://schemas.microsoft.com/office/2006/metadata/properties" ma:root="true" ma:fieldsID="2a22e4f3e9e611f020eec84d83d2bb2b" ns2:_="" ns3:_="">
    <xsd:import namespace="898fae70-1c29-487a-8720-b181a44e8a3f"/>
    <xsd:import namespace="5bab30b8-7eed-47fd-999a-3545c3196f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fae70-1c29-487a-8720-b181a44e8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33250e-8b4c-4f1d-935b-c993ea7fe9da"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b30b8-7eed-47fd-999a-3545c3196fc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fec9655-22f8-4c7b-a21e-4f5979495cb4}" ma:internalName="TaxCatchAll" ma:showField="CatchAllData" ma:web="5bab30b8-7eed-47fd-999a-3545c3196fc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ab30b8-7eed-47fd-999a-3545c3196fc5" xsi:nil="true"/>
    <lcf76f155ced4ddcb4097134ff3c332f xmlns="898fae70-1c29-487a-8720-b181a44e8a3f">
      <Terms xmlns="http://schemas.microsoft.com/office/infopath/2007/PartnerControls"/>
    </lcf76f155ced4ddcb4097134ff3c332f>
    <_Flow_SignoffStatus xmlns="898fae70-1c29-487a-8720-b181a44e8a3f" xsi:nil="true"/>
  </documentManagement>
</p:properties>
</file>

<file path=customXml/itemProps1.xml><?xml version="1.0" encoding="utf-8"?>
<ds:datastoreItem xmlns:ds="http://schemas.openxmlformats.org/officeDocument/2006/customXml" ds:itemID="{6402B419-E0C9-46B3-9CC4-FE69E5B89119}">
  <ds:schemaRefs>
    <ds:schemaRef ds:uri="http://schemas.microsoft.com/sharepoint/v3/contenttype/forms"/>
  </ds:schemaRefs>
</ds:datastoreItem>
</file>

<file path=customXml/itemProps2.xml><?xml version="1.0" encoding="utf-8"?>
<ds:datastoreItem xmlns:ds="http://schemas.openxmlformats.org/officeDocument/2006/customXml" ds:itemID="{B5B7D1E5-D801-4F4B-9B3E-831167420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8fae70-1c29-487a-8720-b181a44e8a3f"/>
    <ds:schemaRef ds:uri="5bab30b8-7eed-47fd-999a-3545c3196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B18C9-38EA-47FD-9C89-C4E04D3C977D}">
  <ds:schemaRef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5bab30b8-7eed-47fd-999a-3545c3196fc5"/>
    <ds:schemaRef ds:uri="http://purl.org/dc/terms/"/>
    <ds:schemaRef ds:uri="http://purl.org/dc/elements/1.1/"/>
    <ds:schemaRef ds:uri="898fae70-1c29-487a-8720-b181a44e8a3f"/>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Barton // Rawlins // Staff</dc:creator>
  <cp:keywords/>
  <dc:description/>
  <cp:lastModifiedBy>M Kinsey // Rawlins / Staff</cp:lastModifiedBy>
  <cp:revision>33</cp:revision>
  <dcterms:created xsi:type="dcterms:W3CDTF">2023-07-06T14:09:00Z</dcterms:created>
  <dcterms:modified xsi:type="dcterms:W3CDTF">2025-07-10T13:47:00Z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0x010100096B438432E49F49BCC1D7C6D3FB6AB3</vt:lpwstr>
  </property>
  <property fmtid="{D5CDD505-2E9C-101B-9397-08002B2CF9AE}" pid="3" name="Order">
    <vt:r8>80600</vt:r8>
  </property>
  <property fmtid="{D5CDD505-2E9C-101B-9397-08002B2CF9AE}" pid="4" name="MediaServiceImageTags">
    <vt:lpwstr/>
  </property>
</Properties>
</file>