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C1A4" w14:textId="449C8950" w:rsidR="009C0EF8" w:rsidRPr="00290206" w:rsidRDefault="009C0EF8" w:rsidP="009C0EF8">
      <w:pPr>
        <w:jc w:val="center"/>
        <w:rPr>
          <w:rFonts w:cstheme="minorHAnsi"/>
          <w:b/>
          <w:i/>
          <w:sz w:val="36"/>
          <w:szCs w:val="28"/>
          <w:u w:val="single"/>
        </w:rPr>
      </w:pPr>
      <w:r w:rsidRPr="00290206">
        <w:rPr>
          <w:rFonts w:cstheme="minorHAnsi"/>
          <w:b/>
          <w:i/>
          <w:sz w:val="36"/>
          <w:szCs w:val="28"/>
          <w:u w:val="single"/>
        </w:rPr>
        <w:t xml:space="preserve">A-Level Chemistry – Year </w:t>
      </w:r>
      <w:r w:rsidR="006B76B2">
        <w:rPr>
          <w:rFonts w:cstheme="minorHAnsi"/>
          <w:b/>
          <w:i/>
          <w:sz w:val="36"/>
          <w:szCs w:val="28"/>
          <w:u w:val="single"/>
        </w:rPr>
        <w:t>2</w:t>
      </w:r>
    </w:p>
    <w:p w14:paraId="055AB91A" w14:textId="77777777" w:rsidR="009C0EF8" w:rsidRPr="00AA5A73" w:rsidRDefault="009C0EF8" w:rsidP="009C0EF8">
      <w:pPr>
        <w:jc w:val="center"/>
        <w:rPr>
          <w:rFonts w:cstheme="minorHAnsi"/>
          <w:b/>
          <w:sz w:val="36"/>
          <w:szCs w:val="28"/>
          <w:u w:val="single"/>
        </w:rPr>
      </w:pPr>
      <w:r w:rsidRPr="00AA5A73">
        <w:rPr>
          <w:rFonts w:cstheme="minorHAnsi"/>
          <w:b/>
          <w:sz w:val="36"/>
          <w:szCs w:val="28"/>
          <w:u w:val="single"/>
        </w:rPr>
        <w:t>Summer Task</w:t>
      </w:r>
    </w:p>
    <w:p w14:paraId="047BCC20" w14:textId="77777777" w:rsidR="009C0EF8" w:rsidRDefault="009C0EF8" w:rsidP="009C0E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will be expected of</w:t>
      </w:r>
      <w:r w:rsidRPr="002D1B91">
        <w:rPr>
          <w:rFonts w:cstheme="minorHAnsi"/>
          <w:sz w:val="28"/>
          <w:szCs w:val="28"/>
        </w:rPr>
        <w:t xml:space="preserve"> you on your return………</w:t>
      </w:r>
    </w:p>
    <w:p w14:paraId="1C52AB83" w14:textId="77777777" w:rsidR="009C0EF8" w:rsidRDefault="009C0EF8" w:rsidP="009C0EF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Expectations when you arrive ……. </w:t>
      </w:r>
    </w:p>
    <w:p w14:paraId="2A8A89CC" w14:textId="77777777" w:rsidR="009C0EF8" w:rsidRDefault="009C0EF8" w:rsidP="009C0EF8">
      <w:pPr>
        <w:rPr>
          <w:rFonts w:cstheme="minorHAnsi"/>
          <w:sz w:val="28"/>
          <w:szCs w:val="28"/>
        </w:rPr>
      </w:pPr>
      <w:r w:rsidRPr="002D1B91">
        <w:rPr>
          <w:rFonts w:cstheme="minorHAnsi"/>
          <w:sz w:val="28"/>
          <w:szCs w:val="28"/>
        </w:rPr>
        <w:t xml:space="preserve">It is imperative that you are organised when you return next year, one basic requirement when undertaking this course is that you are methodical and </w:t>
      </w:r>
      <w:r w:rsidRPr="002D1B91">
        <w:rPr>
          <w:rFonts w:cstheme="minorHAnsi"/>
          <w:b/>
          <w:sz w:val="28"/>
          <w:szCs w:val="28"/>
          <w:u w:val="single"/>
        </w:rPr>
        <w:t>ALL</w:t>
      </w:r>
      <w:r w:rsidRPr="002D1B91">
        <w:rPr>
          <w:rFonts w:cstheme="minorHAnsi"/>
          <w:sz w:val="28"/>
          <w:szCs w:val="28"/>
        </w:rPr>
        <w:t xml:space="preserve"> notes are arranged in order.</w:t>
      </w:r>
      <w:r>
        <w:rPr>
          <w:rFonts w:cstheme="minorHAnsi"/>
          <w:sz w:val="28"/>
          <w:szCs w:val="28"/>
        </w:rPr>
        <w:t xml:space="preserve"> Your notes will be </w:t>
      </w:r>
      <w:r w:rsidRPr="00AA5A73">
        <w:rPr>
          <w:rFonts w:cstheme="minorHAnsi"/>
          <w:b/>
          <w:sz w:val="28"/>
          <w:szCs w:val="28"/>
          <w:u w:val="single"/>
        </w:rPr>
        <w:t>regularly</w:t>
      </w:r>
      <w:r>
        <w:rPr>
          <w:rFonts w:cstheme="minorHAnsi"/>
          <w:sz w:val="28"/>
          <w:szCs w:val="28"/>
        </w:rPr>
        <w:t xml:space="preserve"> checked next year by your teachers; ensuring notes are being made during home study.</w:t>
      </w:r>
      <w:r w:rsidRPr="002D1B91">
        <w:rPr>
          <w:rFonts w:cstheme="minorHAnsi"/>
          <w:sz w:val="28"/>
          <w:szCs w:val="28"/>
        </w:rPr>
        <w:t xml:space="preserve"> In order to help you achieve this, you should</w:t>
      </w:r>
      <w:r w:rsidR="00AE25B5">
        <w:rPr>
          <w:rFonts w:cstheme="minorHAnsi"/>
          <w:sz w:val="28"/>
          <w:szCs w:val="28"/>
        </w:rPr>
        <w:t xml:space="preserve"> make a plan to org</w:t>
      </w:r>
      <w:r w:rsidR="006E783C">
        <w:rPr>
          <w:rFonts w:cstheme="minorHAnsi"/>
          <w:sz w:val="28"/>
          <w:szCs w:val="28"/>
        </w:rPr>
        <w:t>anise your notes.</w:t>
      </w:r>
      <w:r w:rsidRPr="002D1B91">
        <w:rPr>
          <w:rFonts w:cstheme="minorHAnsi"/>
          <w:sz w:val="28"/>
          <w:szCs w:val="28"/>
        </w:rPr>
        <w:t xml:space="preserve"> Many students opt for ring binder style</w:t>
      </w:r>
      <w:r w:rsidR="006E783C">
        <w:rPr>
          <w:rFonts w:cstheme="minorHAnsi"/>
          <w:sz w:val="28"/>
          <w:szCs w:val="28"/>
        </w:rPr>
        <w:t xml:space="preserve"> folder</w:t>
      </w:r>
      <w:r w:rsidRPr="002D1B91">
        <w:rPr>
          <w:rFonts w:cstheme="minorHAnsi"/>
          <w:sz w:val="28"/>
          <w:szCs w:val="28"/>
        </w:rPr>
        <w:t xml:space="preserve"> (as many notes will be made), but if you have an alternative idea that will allow your notes to be organised then great.</w:t>
      </w:r>
      <w:r>
        <w:rPr>
          <w:rFonts w:cstheme="minorHAnsi"/>
          <w:sz w:val="28"/>
          <w:szCs w:val="28"/>
        </w:rPr>
        <w:t xml:space="preserve"> </w:t>
      </w:r>
    </w:p>
    <w:p w14:paraId="1FD51C58" w14:textId="6EB26283" w:rsidR="00440B6D" w:rsidRDefault="009C0EF8" w:rsidP="006840D9">
      <w:r>
        <w:rPr>
          <w:rFonts w:cstheme="minorHAnsi"/>
          <w:sz w:val="28"/>
          <w:szCs w:val="28"/>
        </w:rPr>
        <w:t xml:space="preserve">You will need the A Level textbook </w:t>
      </w:r>
      <w:r w:rsidR="006B76B2">
        <w:rPr>
          <w:rFonts w:cstheme="minorHAnsi"/>
          <w:sz w:val="28"/>
          <w:szCs w:val="28"/>
        </w:rPr>
        <w:t>for year 2. Below is a link to what it looks like, if you shop around you can get great deals.</w:t>
      </w:r>
      <w:r>
        <w:rPr>
          <w:rFonts w:cstheme="minorHAnsi"/>
          <w:sz w:val="28"/>
          <w:szCs w:val="28"/>
        </w:rPr>
        <w:br/>
      </w:r>
      <w:r w:rsidRPr="00803F99">
        <w:rPr>
          <w:rFonts w:cstheme="minorHAnsi"/>
          <w:bCs/>
          <w:sz w:val="28"/>
          <w:u w:val="single"/>
        </w:rPr>
        <w:t>Recommended</w:t>
      </w:r>
      <w:r>
        <w:rPr>
          <w:rFonts w:cstheme="minorHAnsi"/>
          <w:bCs/>
          <w:sz w:val="28"/>
          <w:u w:val="single"/>
        </w:rPr>
        <w:t>:</w:t>
      </w:r>
      <w:r w:rsidR="006840D9">
        <w:rPr>
          <w:rFonts w:cstheme="minorHAnsi"/>
          <w:bCs/>
          <w:sz w:val="28"/>
          <w:u w:val="single"/>
        </w:rPr>
        <w:br/>
      </w:r>
      <w:hyperlink r:id="rId8" w:history="1">
        <w:r w:rsidR="006B76B2" w:rsidRPr="006B76B2">
          <w:rPr>
            <w:rStyle w:val="Hyperlink"/>
          </w:rPr>
          <w:t>A-Level Year 2 AQA Chemistry Student Book by CGP Books (9781782943266)</w:t>
        </w:r>
      </w:hyperlink>
    </w:p>
    <w:p w14:paraId="4DAD2F83" w14:textId="018F7639" w:rsidR="00C9252C" w:rsidRDefault="006B76B2" w:rsidP="00C925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22D275A0" wp14:editId="166FA5C1">
            <wp:extent cx="963711" cy="1307435"/>
            <wp:effectExtent l="0" t="0" r="8255" b="7620"/>
            <wp:docPr id="103551412" name="Picture 1" descr="A-Level Year 2 AQA Chemistry Student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-Level Year 2 AQA Chemistry Student 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02" cy="13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6C7D" w14:textId="3D88D4F2" w:rsidR="006840D9" w:rsidRPr="006840D9" w:rsidRDefault="006840D9" w:rsidP="006840D9">
      <w:pPr>
        <w:rPr>
          <w:rFonts w:cstheme="minorHAnsi"/>
          <w:b/>
          <w:sz w:val="28"/>
          <w:szCs w:val="28"/>
        </w:rPr>
      </w:pPr>
      <w:r w:rsidRPr="006840D9">
        <w:rPr>
          <w:rFonts w:cstheme="minorHAnsi"/>
          <w:b/>
          <w:sz w:val="36"/>
          <w:szCs w:val="28"/>
        </w:rPr>
        <w:t>Task :</w:t>
      </w:r>
      <w:r w:rsidRPr="006840D9">
        <w:rPr>
          <w:rFonts w:cstheme="minorHAnsi"/>
          <w:b/>
          <w:sz w:val="28"/>
          <w:szCs w:val="28"/>
        </w:rPr>
        <w:t xml:space="preserve"> </w:t>
      </w:r>
      <w:r w:rsidR="00E24514">
        <w:rPr>
          <w:rFonts w:cstheme="minorHAnsi"/>
          <w:b/>
          <w:sz w:val="28"/>
          <w:szCs w:val="28"/>
        </w:rPr>
        <w:t>Revision</w:t>
      </w:r>
      <w:r w:rsidRPr="006840D9">
        <w:rPr>
          <w:rFonts w:cstheme="minorHAnsi"/>
          <w:b/>
          <w:sz w:val="28"/>
          <w:szCs w:val="28"/>
        </w:rPr>
        <w:t xml:space="preserve"> </w:t>
      </w:r>
      <w:r w:rsidR="006E783C">
        <w:rPr>
          <w:rFonts w:cstheme="minorHAnsi"/>
          <w:b/>
          <w:sz w:val="28"/>
          <w:szCs w:val="28"/>
        </w:rPr>
        <w:t xml:space="preserve">for </w:t>
      </w:r>
      <w:r w:rsidR="006B76B2">
        <w:rPr>
          <w:rFonts w:cstheme="minorHAnsi"/>
          <w:b/>
          <w:sz w:val="28"/>
          <w:szCs w:val="28"/>
        </w:rPr>
        <w:t>back to school tests.</w:t>
      </w:r>
    </w:p>
    <w:p w14:paraId="7E6E91D7" w14:textId="77777777" w:rsidR="006B76B2" w:rsidRDefault="00E24514" w:rsidP="006B76B2">
      <w:pPr>
        <w:rPr>
          <w:rFonts w:cstheme="minorHAnsi"/>
          <w:sz w:val="28"/>
          <w:szCs w:val="28"/>
        </w:rPr>
      </w:pPr>
      <w:r w:rsidRPr="006B76B2">
        <w:rPr>
          <w:rFonts w:cstheme="minorHAnsi"/>
          <w:sz w:val="28"/>
          <w:szCs w:val="28"/>
        </w:rPr>
        <w:t xml:space="preserve">Your </w:t>
      </w:r>
      <w:r w:rsidR="006840D9" w:rsidRPr="006B76B2">
        <w:rPr>
          <w:rFonts w:cstheme="minorHAnsi"/>
          <w:sz w:val="28"/>
          <w:szCs w:val="28"/>
        </w:rPr>
        <w:t xml:space="preserve">task is to </w:t>
      </w:r>
      <w:r w:rsidR="00636661" w:rsidRPr="006B76B2">
        <w:rPr>
          <w:rFonts w:cstheme="minorHAnsi"/>
          <w:sz w:val="28"/>
          <w:szCs w:val="28"/>
        </w:rPr>
        <w:t xml:space="preserve">revise for </w:t>
      </w:r>
      <w:r w:rsidR="006B76B2">
        <w:rPr>
          <w:rFonts w:cstheme="minorHAnsi"/>
          <w:sz w:val="28"/>
          <w:szCs w:val="28"/>
        </w:rPr>
        <w:t>2 back to school tests, an AS paper 1 and an AS Paper 2.</w:t>
      </w:r>
    </w:p>
    <w:p w14:paraId="30AE8D44" w14:textId="60F7173A" w:rsidR="006B76B2" w:rsidRDefault="006B76B2" w:rsidP="006B76B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current dates for these (dependent on timetables) are:</w:t>
      </w:r>
    </w:p>
    <w:p w14:paraId="64FB5FC3" w14:textId="0F908431" w:rsidR="006B76B2" w:rsidRDefault="006B76B2" w:rsidP="006B76B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Paper 2 on Thursday </w:t>
      </w:r>
      <w:r w:rsidR="00B8749A">
        <w:rPr>
          <w:rFonts w:cstheme="minorHAnsi"/>
          <w:sz w:val="28"/>
          <w:szCs w:val="28"/>
        </w:rPr>
        <w:t>4</w:t>
      </w:r>
      <w:r w:rsidRPr="006B76B2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of September</w:t>
      </w:r>
    </w:p>
    <w:p w14:paraId="1A1BBAD9" w14:textId="52C48341" w:rsidR="00636661" w:rsidRPr="006B76B2" w:rsidRDefault="006B76B2" w:rsidP="006B76B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Paper 1 on Thursday 1</w:t>
      </w:r>
      <w:r w:rsidR="00B8749A">
        <w:rPr>
          <w:rFonts w:cstheme="minorHAnsi"/>
          <w:sz w:val="28"/>
          <w:szCs w:val="28"/>
        </w:rPr>
        <w:t>1</w:t>
      </w:r>
      <w:r w:rsidRPr="006B76B2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of September</w:t>
      </w:r>
      <w:r w:rsidR="00636661" w:rsidRPr="006B76B2">
        <w:rPr>
          <w:rFonts w:cstheme="minorHAnsi"/>
          <w:sz w:val="28"/>
          <w:szCs w:val="28"/>
        </w:rPr>
        <w:t xml:space="preserve"> </w:t>
      </w:r>
    </w:p>
    <w:p w14:paraId="71AA81D1" w14:textId="022F7E8B" w:rsidR="006840D9" w:rsidRDefault="006840D9" w:rsidP="006840D9">
      <w:pPr>
        <w:rPr>
          <w:rFonts w:cstheme="minorHAnsi"/>
          <w:sz w:val="28"/>
          <w:szCs w:val="28"/>
        </w:rPr>
      </w:pPr>
    </w:p>
    <w:p w14:paraId="375E764A" w14:textId="77777777" w:rsidR="006B76B2" w:rsidRDefault="006B76B2" w:rsidP="006840D9">
      <w:pPr>
        <w:rPr>
          <w:rFonts w:cstheme="minorHAnsi"/>
          <w:sz w:val="28"/>
          <w:szCs w:val="28"/>
        </w:rPr>
      </w:pPr>
    </w:p>
    <w:p w14:paraId="419DD70D" w14:textId="77777777" w:rsidR="006B76B2" w:rsidRDefault="006B76B2" w:rsidP="006840D9">
      <w:pPr>
        <w:rPr>
          <w:rFonts w:cstheme="minorHAnsi"/>
          <w:sz w:val="28"/>
          <w:szCs w:val="28"/>
        </w:rPr>
      </w:pPr>
    </w:p>
    <w:p w14:paraId="12810F2B" w14:textId="77777777" w:rsidR="006B76B2" w:rsidRPr="006840D9" w:rsidRDefault="006B76B2" w:rsidP="006840D9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3"/>
      </w:tblGrid>
      <w:tr w:rsidR="00636661" w:rsidRPr="0026121A" w14:paraId="6AD0550D" w14:textId="77777777" w:rsidTr="0026121A">
        <w:trPr>
          <w:trHeight w:val="518"/>
        </w:trPr>
        <w:tc>
          <w:tcPr>
            <w:tcW w:w="9543" w:type="dxa"/>
          </w:tcPr>
          <w:p w14:paraId="35431D85" w14:textId="08D3D2EB" w:rsidR="00636661" w:rsidRPr="0026121A" w:rsidRDefault="006B76B2" w:rsidP="00C74AD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Paper 2 </w:t>
            </w:r>
          </w:p>
        </w:tc>
      </w:tr>
      <w:tr w:rsidR="006B76B2" w:rsidRPr="0026121A" w14:paraId="3A744FBF" w14:textId="77777777" w:rsidTr="0026121A">
        <w:trPr>
          <w:trHeight w:val="444"/>
        </w:trPr>
        <w:tc>
          <w:tcPr>
            <w:tcW w:w="9543" w:type="dxa"/>
          </w:tcPr>
          <w:p w14:paraId="555BB67A" w14:textId="213374DB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00030">
              <w:rPr>
                <w:rFonts w:ascii="Arial" w:hAnsi="Arial" w:cs="Arial"/>
                <w:color w:val="2B2438"/>
                <w:sz w:val="27"/>
                <w:szCs w:val="27"/>
              </w:rPr>
              <w:t>3.1.2 </w:t>
            </w:r>
            <w:hyperlink r:id="rId10" w:anchor="Amount_of_substance" w:history="1">
              <w:r w:rsidRPr="00E00030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Amount of substance</w:t>
              </w:r>
            </w:hyperlink>
          </w:p>
        </w:tc>
      </w:tr>
      <w:tr w:rsidR="006B76B2" w:rsidRPr="0026121A" w14:paraId="53463B53" w14:textId="77777777" w:rsidTr="0026121A">
        <w:trPr>
          <w:trHeight w:val="518"/>
        </w:trPr>
        <w:tc>
          <w:tcPr>
            <w:tcW w:w="9543" w:type="dxa"/>
          </w:tcPr>
          <w:p w14:paraId="1B241BAB" w14:textId="57C6DFC6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00030">
              <w:rPr>
                <w:rFonts w:ascii="Arial" w:hAnsi="Arial" w:cs="Arial"/>
                <w:color w:val="2B2438"/>
                <w:sz w:val="27"/>
                <w:szCs w:val="27"/>
              </w:rPr>
              <w:t>3.1.3 </w:t>
            </w:r>
            <w:hyperlink r:id="rId11" w:anchor="Bonding" w:history="1">
              <w:r w:rsidRPr="00E00030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Bonding</w:t>
              </w:r>
            </w:hyperlink>
          </w:p>
        </w:tc>
      </w:tr>
      <w:tr w:rsidR="006B76B2" w:rsidRPr="0026121A" w14:paraId="735C2BEB" w14:textId="77777777" w:rsidTr="0026121A">
        <w:trPr>
          <w:trHeight w:val="518"/>
        </w:trPr>
        <w:tc>
          <w:tcPr>
            <w:tcW w:w="9543" w:type="dxa"/>
          </w:tcPr>
          <w:p w14:paraId="485EAE93" w14:textId="6B5BBA1F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00030">
              <w:rPr>
                <w:rFonts w:ascii="Arial" w:hAnsi="Arial" w:cs="Arial"/>
                <w:color w:val="2B2438"/>
                <w:sz w:val="27"/>
                <w:szCs w:val="27"/>
              </w:rPr>
              <w:t>3.1.4 </w:t>
            </w:r>
            <w:hyperlink r:id="rId12" w:anchor="Energetics" w:history="1">
              <w:r w:rsidRPr="00E00030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Energetics</w:t>
              </w:r>
            </w:hyperlink>
          </w:p>
        </w:tc>
      </w:tr>
      <w:tr w:rsidR="006B76B2" w:rsidRPr="0026121A" w14:paraId="5777BC86" w14:textId="77777777" w:rsidTr="0026121A">
        <w:trPr>
          <w:trHeight w:val="518"/>
        </w:trPr>
        <w:tc>
          <w:tcPr>
            <w:tcW w:w="9543" w:type="dxa"/>
          </w:tcPr>
          <w:p w14:paraId="320DD381" w14:textId="5385B9A4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00030">
              <w:rPr>
                <w:rFonts w:ascii="Arial" w:hAnsi="Arial" w:cs="Arial"/>
                <w:color w:val="2B2438"/>
                <w:sz w:val="27"/>
                <w:szCs w:val="27"/>
              </w:rPr>
              <w:t>3.1.5 </w:t>
            </w:r>
            <w:hyperlink r:id="rId13" w:anchor="Kinetics" w:history="1">
              <w:r w:rsidRPr="00E00030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Kinetics</w:t>
              </w:r>
            </w:hyperlink>
          </w:p>
        </w:tc>
      </w:tr>
      <w:tr w:rsidR="006B76B2" w:rsidRPr="0026121A" w14:paraId="34923FF1" w14:textId="77777777" w:rsidTr="0026121A">
        <w:trPr>
          <w:trHeight w:val="518"/>
        </w:trPr>
        <w:tc>
          <w:tcPr>
            <w:tcW w:w="9543" w:type="dxa"/>
          </w:tcPr>
          <w:p w14:paraId="27885785" w14:textId="5C1D4188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00030">
              <w:rPr>
                <w:rFonts w:ascii="Arial" w:hAnsi="Arial" w:cs="Arial"/>
                <w:color w:val="2B2438"/>
                <w:sz w:val="27"/>
                <w:szCs w:val="27"/>
              </w:rPr>
              <w:t>3.1.6 </w:t>
            </w:r>
            <w:hyperlink r:id="rId14" w:anchor="Chemical_equilibria_Le_Chateliers_principle_and_Kc" w:history="1">
              <w:r w:rsidRPr="00E00030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Chemical equilibria, Le Chatelier’s principle and Kc</w:t>
              </w:r>
            </w:hyperlink>
          </w:p>
        </w:tc>
      </w:tr>
      <w:tr w:rsidR="006B76B2" w:rsidRPr="0026121A" w14:paraId="7D8A86AA" w14:textId="77777777" w:rsidTr="0026121A">
        <w:trPr>
          <w:trHeight w:val="531"/>
        </w:trPr>
        <w:tc>
          <w:tcPr>
            <w:tcW w:w="9543" w:type="dxa"/>
          </w:tcPr>
          <w:p w14:paraId="69ABC3FC" w14:textId="4FD07750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3.3.1 </w:t>
            </w:r>
            <w:hyperlink r:id="rId15" w:anchor="Introduction_to_organic_chemistry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Introduction to organic chemistry</w:t>
              </w:r>
            </w:hyperlink>
          </w:p>
        </w:tc>
      </w:tr>
      <w:tr w:rsidR="006B76B2" w:rsidRPr="0026121A" w14:paraId="7D8FA1FB" w14:textId="77777777" w:rsidTr="0026121A">
        <w:trPr>
          <w:trHeight w:val="531"/>
        </w:trPr>
        <w:tc>
          <w:tcPr>
            <w:tcW w:w="9543" w:type="dxa"/>
          </w:tcPr>
          <w:p w14:paraId="65BC22CB" w14:textId="00D4A1D3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3.3.2 </w:t>
            </w:r>
            <w:hyperlink r:id="rId16" w:anchor="Alkanes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Alkanes</w:t>
              </w:r>
            </w:hyperlink>
          </w:p>
        </w:tc>
      </w:tr>
      <w:tr w:rsidR="006B76B2" w:rsidRPr="0026121A" w14:paraId="7CB1BB80" w14:textId="77777777" w:rsidTr="0026121A">
        <w:trPr>
          <w:trHeight w:val="531"/>
        </w:trPr>
        <w:tc>
          <w:tcPr>
            <w:tcW w:w="9543" w:type="dxa"/>
          </w:tcPr>
          <w:p w14:paraId="5030D6EA" w14:textId="4DB9E716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3.3.3 </w:t>
            </w:r>
            <w:hyperlink r:id="rId17" w:anchor="Halogenoalkanes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Halogenoalkanes</w:t>
              </w:r>
            </w:hyperlink>
          </w:p>
        </w:tc>
      </w:tr>
      <w:tr w:rsidR="006B76B2" w:rsidRPr="0026121A" w14:paraId="1DA6F233" w14:textId="77777777" w:rsidTr="0026121A">
        <w:trPr>
          <w:trHeight w:val="531"/>
        </w:trPr>
        <w:tc>
          <w:tcPr>
            <w:tcW w:w="9543" w:type="dxa"/>
          </w:tcPr>
          <w:p w14:paraId="605E531A" w14:textId="74A7D172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3.3.4 </w:t>
            </w:r>
            <w:hyperlink r:id="rId18" w:anchor="Alkenes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Alkenes</w:t>
              </w:r>
            </w:hyperlink>
          </w:p>
        </w:tc>
      </w:tr>
      <w:tr w:rsidR="006B76B2" w:rsidRPr="0026121A" w14:paraId="08764025" w14:textId="77777777" w:rsidTr="0026121A">
        <w:trPr>
          <w:trHeight w:val="531"/>
        </w:trPr>
        <w:tc>
          <w:tcPr>
            <w:tcW w:w="9543" w:type="dxa"/>
          </w:tcPr>
          <w:p w14:paraId="223C903D" w14:textId="651AF4D4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3.3.5 </w:t>
            </w:r>
            <w:hyperlink r:id="rId19" w:anchor="Alcohols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Alcohols</w:t>
              </w:r>
            </w:hyperlink>
          </w:p>
        </w:tc>
      </w:tr>
      <w:tr w:rsidR="006B76B2" w:rsidRPr="0026121A" w14:paraId="13B7C886" w14:textId="77777777" w:rsidTr="0026121A">
        <w:trPr>
          <w:trHeight w:val="531"/>
        </w:trPr>
        <w:tc>
          <w:tcPr>
            <w:tcW w:w="9543" w:type="dxa"/>
          </w:tcPr>
          <w:p w14:paraId="56DDBD66" w14:textId="562F50F1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E35C71">
              <w:rPr>
                <w:rFonts w:ascii="Arial" w:hAnsi="Arial" w:cs="Arial"/>
                <w:color w:val="2B2438"/>
                <w:sz w:val="27"/>
                <w:szCs w:val="27"/>
              </w:rPr>
              <w:t>3.3.6 </w:t>
            </w:r>
            <w:hyperlink r:id="rId20" w:anchor="Organic_analysis" w:history="1">
              <w:r w:rsidRPr="00E35C71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Organic analysis</w:t>
              </w:r>
            </w:hyperlink>
          </w:p>
        </w:tc>
      </w:tr>
    </w:tbl>
    <w:p w14:paraId="784AB973" w14:textId="77777777" w:rsidR="006B76B2" w:rsidRDefault="006B76B2" w:rsidP="004A48D4">
      <w:pPr>
        <w:rPr>
          <w:rFonts w:cstheme="minorHAnsi"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3"/>
      </w:tblGrid>
      <w:tr w:rsidR="006B76B2" w:rsidRPr="0026121A" w14:paraId="14154B81" w14:textId="77777777" w:rsidTr="00511020">
        <w:trPr>
          <w:trHeight w:val="518"/>
        </w:trPr>
        <w:tc>
          <w:tcPr>
            <w:tcW w:w="9543" w:type="dxa"/>
          </w:tcPr>
          <w:p w14:paraId="29C5608A" w14:textId="03244F20" w:rsidR="006B76B2" w:rsidRPr="0026121A" w:rsidRDefault="006B76B2" w:rsidP="005110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Paper 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6B76B2" w:rsidRPr="0026121A" w14:paraId="27A7D5ED" w14:textId="77777777" w:rsidTr="00511020">
        <w:trPr>
          <w:trHeight w:val="444"/>
        </w:trPr>
        <w:tc>
          <w:tcPr>
            <w:tcW w:w="9543" w:type="dxa"/>
          </w:tcPr>
          <w:p w14:paraId="0FFE3E47" w14:textId="4F86C10E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2346D5">
              <w:rPr>
                <w:rFonts w:ascii="Arial" w:hAnsi="Arial" w:cs="Arial"/>
                <w:color w:val="2B2438"/>
                <w:sz w:val="27"/>
                <w:szCs w:val="27"/>
              </w:rPr>
              <w:t>3.1.1 </w:t>
            </w:r>
            <w:hyperlink r:id="rId21" w:anchor="Atomic_structure" w:history="1">
              <w:r w:rsidRPr="002346D5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Atomic structure</w:t>
              </w:r>
            </w:hyperlink>
          </w:p>
        </w:tc>
      </w:tr>
      <w:tr w:rsidR="006B76B2" w:rsidRPr="0026121A" w14:paraId="1F83AFC4" w14:textId="77777777" w:rsidTr="00511020">
        <w:trPr>
          <w:trHeight w:val="518"/>
        </w:trPr>
        <w:tc>
          <w:tcPr>
            <w:tcW w:w="9543" w:type="dxa"/>
          </w:tcPr>
          <w:p w14:paraId="6CC6BE69" w14:textId="1689899B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2346D5">
              <w:rPr>
                <w:rFonts w:ascii="Arial" w:hAnsi="Arial" w:cs="Arial"/>
                <w:color w:val="2B2438"/>
                <w:sz w:val="27"/>
                <w:szCs w:val="27"/>
              </w:rPr>
              <w:t>3.1.2 </w:t>
            </w:r>
            <w:hyperlink r:id="rId22" w:anchor="Amount_of_substance" w:history="1">
              <w:r w:rsidRPr="002346D5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Amount of substance</w:t>
              </w:r>
            </w:hyperlink>
          </w:p>
        </w:tc>
      </w:tr>
      <w:tr w:rsidR="006B76B2" w:rsidRPr="0026121A" w14:paraId="43F724BD" w14:textId="77777777" w:rsidTr="00511020">
        <w:trPr>
          <w:trHeight w:val="518"/>
        </w:trPr>
        <w:tc>
          <w:tcPr>
            <w:tcW w:w="9543" w:type="dxa"/>
          </w:tcPr>
          <w:p w14:paraId="19FAC227" w14:textId="401D13F7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2346D5">
              <w:rPr>
                <w:rFonts w:ascii="Arial" w:hAnsi="Arial" w:cs="Arial"/>
                <w:color w:val="2B2438"/>
                <w:sz w:val="27"/>
                <w:szCs w:val="27"/>
              </w:rPr>
              <w:t>3.1.3 </w:t>
            </w:r>
            <w:hyperlink r:id="rId23" w:anchor="Bonding" w:history="1">
              <w:r w:rsidRPr="002346D5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Bonding</w:t>
              </w:r>
            </w:hyperlink>
          </w:p>
        </w:tc>
      </w:tr>
      <w:tr w:rsidR="006B76B2" w:rsidRPr="0026121A" w14:paraId="4533750D" w14:textId="77777777" w:rsidTr="00511020">
        <w:trPr>
          <w:trHeight w:val="518"/>
        </w:trPr>
        <w:tc>
          <w:tcPr>
            <w:tcW w:w="9543" w:type="dxa"/>
          </w:tcPr>
          <w:p w14:paraId="7B4946F1" w14:textId="60390C11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2346D5">
              <w:rPr>
                <w:rFonts w:ascii="Arial" w:hAnsi="Arial" w:cs="Arial"/>
                <w:color w:val="2B2438"/>
                <w:sz w:val="27"/>
                <w:szCs w:val="27"/>
              </w:rPr>
              <w:t>3.1.4 </w:t>
            </w:r>
            <w:hyperlink r:id="rId24" w:anchor="Energetics" w:history="1">
              <w:r w:rsidRPr="002346D5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Energetics</w:t>
              </w:r>
            </w:hyperlink>
          </w:p>
        </w:tc>
      </w:tr>
      <w:tr w:rsidR="006B76B2" w:rsidRPr="0026121A" w14:paraId="3E226F8A" w14:textId="77777777" w:rsidTr="00511020">
        <w:trPr>
          <w:trHeight w:val="518"/>
        </w:trPr>
        <w:tc>
          <w:tcPr>
            <w:tcW w:w="9543" w:type="dxa"/>
          </w:tcPr>
          <w:p w14:paraId="621E43F8" w14:textId="24E1933B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810A97">
              <w:rPr>
                <w:rFonts w:ascii="Arial" w:hAnsi="Arial" w:cs="Arial"/>
                <w:color w:val="2B2438"/>
                <w:sz w:val="27"/>
                <w:szCs w:val="27"/>
              </w:rPr>
              <w:t>3.1.6 </w:t>
            </w:r>
            <w:hyperlink r:id="rId25" w:anchor="Chemical_equilibria_Le_Chateliers_principle_and_Kc" w:history="1">
              <w:r w:rsidRPr="00810A97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Chemical equilibria, Le Chatelier’s principle and Kc</w:t>
              </w:r>
            </w:hyperlink>
          </w:p>
        </w:tc>
      </w:tr>
      <w:tr w:rsidR="006B76B2" w:rsidRPr="0026121A" w14:paraId="74E52575" w14:textId="77777777" w:rsidTr="00511020">
        <w:trPr>
          <w:trHeight w:val="531"/>
        </w:trPr>
        <w:tc>
          <w:tcPr>
            <w:tcW w:w="9543" w:type="dxa"/>
          </w:tcPr>
          <w:p w14:paraId="4A1DD0EE" w14:textId="523BD122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810A97">
              <w:rPr>
                <w:rFonts w:ascii="Arial" w:hAnsi="Arial" w:cs="Arial"/>
                <w:color w:val="2B2438"/>
                <w:sz w:val="27"/>
                <w:szCs w:val="27"/>
              </w:rPr>
              <w:t>3.1.7 </w:t>
            </w:r>
            <w:hyperlink r:id="rId26" w:anchor="Oxidation_reduction_and_redox_equations" w:history="1">
              <w:r w:rsidRPr="00810A97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Oxidation, reduction and redox equations</w:t>
              </w:r>
            </w:hyperlink>
          </w:p>
        </w:tc>
      </w:tr>
      <w:tr w:rsidR="006B76B2" w:rsidRPr="0026121A" w14:paraId="091E0F5F" w14:textId="77777777" w:rsidTr="00511020">
        <w:trPr>
          <w:trHeight w:val="531"/>
        </w:trPr>
        <w:tc>
          <w:tcPr>
            <w:tcW w:w="9543" w:type="dxa"/>
          </w:tcPr>
          <w:p w14:paraId="15DAE208" w14:textId="50057DAD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DA09BB">
              <w:rPr>
                <w:rFonts w:ascii="Arial" w:hAnsi="Arial" w:cs="Arial"/>
                <w:color w:val="2B2438"/>
                <w:sz w:val="27"/>
                <w:szCs w:val="27"/>
              </w:rPr>
              <w:t>3.2.1 </w:t>
            </w:r>
            <w:hyperlink r:id="rId27" w:anchor="Periodicity" w:history="1">
              <w:r w:rsidRPr="00DA09BB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Periodicity</w:t>
              </w:r>
            </w:hyperlink>
          </w:p>
        </w:tc>
      </w:tr>
      <w:tr w:rsidR="006B76B2" w:rsidRPr="0026121A" w14:paraId="7ECBEDF3" w14:textId="77777777" w:rsidTr="00511020">
        <w:trPr>
          <w:trHeight w:val="531"/>
        </w:trPr>
        <w:tc>
          <w:tcPr>
            <w:tcW w:w="9543" w:type="dxa"/>
          </w:tcPr>
          <w:p w14:paraId="61406768" w14:textId="602D6E1B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DA09BB">
              <w:rPr>
                <w:rFonts w:ascii="Arial" w:hAnsi="Arial" w:cs="Arial"/>
                <w:color w:val="2B2438"/>
                <w:sz w:val="27"/>
                <w:szCs w:val="27"/>
              </w:rPr>
              <w:t>3.2.2 </w:t>
            </w:r>
            <w:hyperlink r:id="rId28" w:anchor="Group_2_the_alkaline_earth_metals" w:history="1">
              <w:r w:rsidRPr="00DA09BB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Group 2, the alkaline earth metals</w:t>
              </w:r>
            </w:hyperlink>
          </w:p>
        </w:tc>
      </w:tr>
      <w:tr w:rsidR="006B76B2" w:rsidRPr="0026121A" w14:paraId="3EE24E81" w14:textId="77777777" w:rsidTr="00511020">
        <w:trPr>
          <w:trHeight w:val="531"/>
        </w:trPr>
        <w:tc>
          <w:tcPr>
            <w:tcW w:w="9543" w:type="dxa"/>
          </w:tcPr>
          <w:p w14:paraId="70747611" w14:textId="13DD2D52" w:rsidR="006B76B2" w:rsidRPr="0026121A" w:rsidRDefault="006B76B2" w:rsidP="006B76B2">
            <w:pPr>
              <w:rPr>
                <w:rFonts w:cstheme="minorHAnsi"/>
                <w:sz w:val="24"/>
                <w:szCs w:val="24"/>
              </w:rPr>
            </w:pPr>
            <w:r w:rsidRPr="00DA09BB">
              <w:rPr>
                <w:rFonts w:ascii="Arial" w:hAnsi="Arial" w:cs="Arial"/>
                <w:color w:val="2B2438"/>
                <w:sz w:val="27"/>
                <w:szCs w:val="27"/>
              </w:rPr>
              <w:t>3.2.3 </w:t>
            </w:r>
            <w:hyperlink r:id="rId29" w:anchor="Group_717_the_halogens" w:history="1">
              <w:r w:rsidRPr="00DA09BB">
                <w:rPr>
                  <w:rStyle w:val="Hyperlink"/>
                  <w:rFonts w:ascii="Arial" w:hAnsi="Arial" w:cs="Arial"/>
                  <w:color w:val="1847BF"/>
                  <w:sz w:val="27"/>
                  <w:szCs w:val="27"/>
                  <w:bdr w:val="single" w:sz="2" w:space="0" w:color="auto" w:frame="1"/>
                </w:rPr>
                <w:t>Group 7(17), the halogens</w:t>
              </w:r>
            </w:hyperlink>
          </w:p>
        </w:tc>
      </w:tr>
    </w:tbl>
    <w:p w14:paraId="15CE6355" w14:textId="77777777" w:rsidR="006B76B2" w:rsidRDefault="006B76B2" w:rsidP="004A48D4">
      <w:pPr>
        <w:rPr>
          <w:rFonts w:cstheme="minorHAnsi"/>
          <w:sz w:val="36"/>
          <w:u w:val="single"/>
        </w:rPr>
      </w:pPr>
    </w:p>
    <w:p w14:paraId="3A8D25F2" w14:textId="77777777" w:rsidR="006B76B2" w:rsidRDefault="006B76B2" w:rsidP="004A48D4">
      <w:pPr>
        <w:rPr>
          <w:rFonts w:cstheme="minorHAnsi"/>
          <w:sz w:val="36"/>
          <w:u w:val="single"/>
        </w:rPr>
      </w:pPr>
    </w:p>
    <w:p w14:paraId="0E38D660" w14:textId="77777777" w:rsidR="006B76B2" w:rsidRDefault="006B76B2" w:rsidP="004A48D4">
      <w:pPr>
        <w:rPr>
          <w:rFonts w:cstheme="minorHAnsi"/>
          <w:sz w:val="36"/>
          <w:u w:val="single"/>
        </w:rPr>
      </w:pPr>
    </w:p>
    <w:p w14:paraId="465D2C15" w14:textId="53F58D41" w:rsidR="004A48D4" w:rsidRPr="00886BFD" w:rsidRDefault="004A48D4" w:rsidP="004A48D4">
      <w:pPr>
        <w:rPr>
          <w:rFonts w:cstheme="minorHAnsi"/>
          <w:sz w:val="36"/>
          <w:u w:val="single"/>
        </w:rPr>
      </w:pPr>
      <w:r>
        <w:rPr>
          <w:rFonts w:cstheme="minorHAnsi"/>
          <w:sz w:val="36"/>
          <w:u w:val="single"/>
        </w:rPr>
        <w:lastRenderedPageBreak/>
        <w:t>Chemistry</w:t>
      </w:r>
      <w:r w:rsidRPr="00886BFD">
        <w:rPr>
          <w:rFonts w:cstheme="minorHAnsi"/>
          <w:sz w:val="36"/>
          <w:u w:val="single"/>
        </w:rPr>
        <w:t xml:space="preserve"> Enhancement tasks</w:t>
      </w:r>
    </w:p>
    <w:p w14:paraId="7F70F313" w14:textId="77777777" w:rsidR="004A48D4" w:rsidRDefault="004A48D4" w:rsidP="004A48D4">
      <w:pPr>
        <w:rPr>
          <w:rFonts w:cstheme="minorHAnsi"/>
          <w:sz w:val="24"/>
          <w:szCs w:val="24"/>
        </w:rPr>
      </w:pPr>
      <w:r w:rsidRPr="007A72D2">
        <w:rPr>
          <w:rFonts w:cstheme="minorHAnsi"/>
          <w:sz w:val="28"/>
          <w:u w:val="single"/>
        </w:rPr>
        <w:t xml:space="preserve">1 Read books </w:t>
      </w:r>
      <w:r w:rsidR="007A72D2">
        <w:rPr>
          <w:rFonts w:cstheme="minorHAnsi"/>
          <w:sz w:val="28"/>
          <w:u w:val="single"/>
        </w:rPr>
        <w:br/>
      </w:r>
      <w:r>
        <w:rPr>
          <w:rFonts w:cstheme="minorHAnsi"/>
          <w:sz w:val="24"/>
          <w:szCs w:val="24"/>
        </w:rPr>
        <w:t>To be a better chemist it</w:t>
      </w:r>
      <w:r w:rsidRPr="00886BFD">
        <w:rPr>
          <w:rFonts w:cstheme="minorHAnsi"/>
          <w:sz w:val="24"/>
          <w:szCs w:val="24"/>
        </w:rPr>
        <w:t xml:space="preserve"> help</w:t>
      </w:r>
      <w:r>
        <w:rPr>
          <w:rFonts w:cstheme="minorHAnsi"/>
          <w:sz w:val="24"/>
          <w:szCs w:val="24"/>
        </w:rPr>
        <w:t>s</w:t>
      </w:r>
      <w:r w:rsidRPr="00886BFD">
        <w:rPr>
          <w:rFonts w:cstheme="minorHAnsi"/>
          <w:sz w:val="24"/>
          <w:szCs w:val="24"/>
        </w:rPr>
        <w:t xml:space="preserve"> to see </w:t>
      </w:r>
      <w:r>
        <w:rPr>
          <w:rFonts w:cstheme="minorHAnsi"/>
          <w:sz w:val="24"/>
          <w:szCs w:val="24"/>
        </w:rPr>
        <w:t>chemistry</w:t>
      </w:r>
      <w:r w:rsidRPr="00886BFD">
        <w:rPr>
          <w:rFonts w:cstheme="minorHAnsi"/>
          <w:sz w:val="24"/>
          <w:szCs w:val="24"/>
        </w:rPr>
        <w:t xml:space="preserve"> in its wider context. </w:t>
      </w:r>
      <w:r>
        <w:rPr>
          <w:rFonts w:cstheme="minorHAnsi"/>
          <w:sz w:val="24"/>
          <w:szCs w:val="24"/>
        </w:rPr>
        <w:t xml:space="preserve">These books are a fantastic springboard into the wonder of chemistry and they are </w:t>
      </w:r>
      <w:r w:rsidRPr="00886BFD">
        <w:rPr>
          <w:rFonts w:cstheme="minorHAnsi"/>
          <w:sz w:val="24"/>
          <w:szCs w:val="24"/>
        </w:rPr>
        <w:t xml:space="preserve">written at a level that assumes very little about your prior subject knowledge, but reading them will stretch you into areas that go beyond university level. </w:t>
      </w:r>
    </w:p>
    <w:p w14:paraId="2B2A0AC0" w14:textId="77777777" w:rsidR="004A48D4" w:rsidRPr="007A72D2" w:rsidRDefault="007A72D2" w:rsidP="007A72D2">
      <w:pPr>
        <w:rPr>
          <w:rFonts w:cstheme="minorHAnsi"/>
          <w:sz w:val="24"/>
          <w:szCs w:val="24"/>
        </w:rPr>
      </w:pPr>
      <w:hyperlink r:id="rId30" w:history="1">
        <w:r w:rsidRPr="007A72D2">
          <w:rPr>
            <w:rFonts w:cstheme="minorHAnsi"/>
            <w:sz w:val="24"/>
            <w:szCs w:val="24"/>
          </w:rPr>
          <w:t>Strange Chemistry: The Stories Your Chemistry Teacher Wouldn't Tell You</w:t>
        </w:r>
      </w:hyperlink>
      <w:r w:rsidRPr="007A72D2">
        <w:rPr>
          <w:rFonts w:cstheme="minorHAnsi"/>
          <w:sz w:val="24"/>
          <w:szCs w:val="24"/>
        </w:rPr>
        <w:t xml:space="preserve"> by Steven Farmer</w:t>
      </w:r>
      <w:r>
        <w:rPr>
          <w:rFonts w:cstheme="minorHAnsi"/>
          <w:sz w:val="24"/>
          <w:szCs w:val="24"/>
        </w:rPr>
        <w:br/>
        <w:t>The Selfish gene by Richard Dawkins</w:t>
      </w:r>
      <w:r>
        <w:rPr>
          <w:rFonts w:cstheme="minorHAnsi"/>
          <w:sz w:val="24"/>
          <w:szCs w:val="24"/>
        </w:rPr>
        <w:br/>
      </w:r>
      <w:r w:rsidR="004A48D4" w:rsidRPr="007A72D2">
        <w:rPr>
          <w:rFonts w:cstheme="minorHAnsi"/>
          <w:sz w:val="24"/>
          <w:szCs w:val="24"/>
        </w:rPr>
        <w:t xml:space="preserve">What If?: Serious Scientific Answers to Absurd Hypothetical Questions by Randall Munroe </w:t>
      </w:r>
      <w:r w:rsidR="004A48D4" w:rsidRPr="007A72D2">
        <w:rPr>
          <w:rFonts w:cstheme="minorHAnsi"/>
          <w:sz w:val="32"/>
        </w:rPr>
        <w:t xml:space="preserve"> </w:t>
      </w:r>
    </w:p>
    <w:p w14:paraId="06EB427E" w14:textId="77777777" w:rsidR="004A48D4" w:rsidRPr="007A72D2" w:rsidRDefault="004A48D4" w:rsidP="004A48D4">
      <w:pPr>
        <w:rPr>
          <w:rFonts w:cstheme="minorHAnsi"/>
          <w:sz w:val="28"/>
          <w:u w:val="single"/>
        </w:rPr>
      </w:pPr>
      <w:r w:rsidRPr="007A72D2">
        <w:rPr>
          <w:rFonts w:cstheme="minorHAnsi"/>
          <w:sz w:val="28"/>
          <w:u w:val="single"/>
        </w:rPr>
        <w:t>2 Watch online videos</w:t>
      </w:r>
    </w:p>
    <w:p w14:paraId="0A628DFB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A48D4">
        <w:rPr>
          <w:rFonts w:cstheme="minorHAnsi"/>
          <w:sz w:val="24"/>
          <w:szCs w:val="24"/>
        </w:rPr>
        <w:t>There is some amazing Ted ed talks, here are two I recommend see links below:</w:t>
      </w:r>
    </w:p>
    <w:p w14:paraId="01ED7E20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31" w:history="1">
        <w:r w:rsidRPr="004A48D4">
          <w:rPr>
            <w:rStyle w:val="Hyperlink"/>
            <w:rFonts w:cstheme="minorHAnsi"/>
            <w:sz w:val="24"/>
            <w:szCs w:val="24"/>
          </w:rPr>
          <w:t>https://ed.ted.com/lessons/daniel-dulek-how-big-is-a-mole-not-the-animal-the-other-one</w:t>
        </w:r>
      </w:hyperlink>
    </w:p>
    <w:p w14:paraId="0F0C3DFC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32" w:history="1">
        <w:r w:rsidRPr="004A48D4">
          <w:rPr>
            <w:rStyle w:val="Hyperlink"/>
            <w:rFonts w:cstheme="minorHAnsi"/>
            <w:sz w:val="24"/>
            <w:szCs w:val="24"/>
          </w:rPr>
          <w:t>https://www.ted.com/talks/rachel_pike_the_science_behind_a_climate_headline?subtitle=en&amp;trigger=0s</w:t>
        </w:r>
      </w:hyperlink>
    </w:p>
    <w:p w14:paraId="63B2B467" w14:textId="77777777" w:rsidR="004A48D4" w:rsidRPr="007A72D2" w:rsidRDefault="004A48D4" w:rsidP="00826D7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A72D2">
        <w:rPr>
          <w:rFonts w:cstheme="minorHAnsi"/>
          <w:sz w:val="24"/>
          <w:szCs w:val="24"/>
        </w:rPr>
        <w:t>Or discovering more about the fascinating properties of the elements on the periodic table see links below:</w:t>
      </w:r>
      <w:r w:rsidR="007A72D2">
        <w:rPr>
          <w:rFonts w:cstheme="minorHAnsi"/>
          <w:sz w:val="24"/>
          <w:szCs w:val="24"/>
        </w:rPr>
        <w:t xml:space="preserve">  </w:t>
      </w:r>
      <w:hyperlink r:id="rId33" w:history="1">
        <w:r w:rsidRPr="007A72D2">
          <w:rPr>
            <w:rStyle w:val="Hyperlink"/>
            <w:rFonts w:cstheme="minorHAnsi"/>
            <w:sz w:val="24"/>
            <w:szCs w:val="24"/>
          </w:rPr>
          <w:t>http://www.periodicvideos.com/</w:t>
        </w:r>
      </w:hyperlink>
    </w:p>
    <w:p w14:paraId="59BFCBAD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34" w:history="1">
        <w:r w:rsidRPr="004A48D4">
          <w:rPr>
            <w:rStyle w:val="Hyperlink"/>
            <w:rFonts w:cstheme="minorHAnsi"/>
            <w:sz w:val="24"/>
            <w:szCs w:val="24"/>
          </w:rPr>
          <w:t>https://www.open.edu/openlearn/science-maths-technology/science/chemistry/elements-the-periodic-table?LKCAMPAIGN=Google_grant_periodic&amp;MEDIA=olexplore&amp;gclid=Cj0KEQiA4qSzBRCq1-iLhZ6Vsc0BEiQA1qt-zseng4snkWJATgeJjv_yHaaIHDg5fCSs1ouSSocg2FsaAqkI8P8HAQ</w:t>
        </w:r>
      </w:hyperlink>
    </w:p>
    <w:p w14:paraId="2DF59A25" w14:textId="349EA1AE" w:rsidR="004A48D4" w:rsidRPr="007A72D2" w:rsidRDefault="007A72D2" w:rsidP="004A48D4">
      <w:pPr>
        <w:rPr>
          <w:rFonts w:cstheme="minorHAnsi"/>
          <w:sz w:val="28"/>
          <w:szCs w:val="32"/>
          <w:u w:val="single"/>
        </w:rPr>
      </w:pPr>
      <w:r w:rsidRPr="007A72D2">
        <w:rPr>
          <w:rFonts w:cstheme="minorHAnsi"/>
          <w:sz w:val="28"/>
          <w:szCs w:val="32"/>
          <w:u w:val="single"/>
        </w:rPr>
        <w:t>3</w:t>
      </w:r>
      <w:r w:rsidR="004A48D4" w:rsidRPr="007A72D2">
        <w:rPr>
          <w:rFonts w:cstheme="minorHAnsi"/>
          <w:sz w:val="28"/>
          <w:szCs w:val="32"/>
          <w:u w:val="single"/>
        </w:rPr>
        <w:t xml:space="preserve"> Follow </w:t>
      </w:r>
      <w:r w:rsidRPr="007A72D2">
        <w:rPr>
          <w:rFonts w:cstheme="minorHAnsi"/>
          <w:sz w:val="28"/>
          <w:szCs w:val="32"/>
          <w:u w:val="single"/>
        </w:rPr>
        <w:t>chemists</w:t>
      </w:r>
      <w:r w:rsidR="004A48D4" w:rsidRPr="007A72D2">
        <w:rPr>
          <w:rFonts w:cstheme="minorHAnsi"/>
          <w:sz w:val="28"/>
          <w:szCs w:val="32"/>
          <w:u w:val="single"/>
        </w:rPr>
        <w:t xml:space="preserve"> on </w:t>
      </w:r>
      <w:r w:rsidRPr="007A72D2">
        <w:rPr>
          <w:rFonts w:cstheme="minorHAnsi"/>
          <w:sz w:val="28"/>
          <w:szCs w:val="32"/>
          <w:u w:val="single"/>
        </w:rPr>
        <w:t>X</w:t>
      </w:r>
      <w:r w:rsidR="004A48D4" w:rsidRPr="007A72D2">
        <w:rPr>
          <w:rFonts w:cstheme="minorHAnsi"/>
          <w:sz w:val="28"/>
          <w:szCs w:val="32"/>
          <w:u w:val="single"/>
        </w:rPr>
        <w:t xml:space="preserve"> </w:t>
      </w:r>
    </w:p>
    <w:p w14:paraId="42273F4E" w14:textId="77777777" w:rsidR="004A48D4" w:rsidRPr="0096318F" w:rsidRDefault="007A72D2" w:rsidP="004A48D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Andrea Sella</w:t>
      </w:r>
    </w:p>
    <w:p w14:paraId="76B46036" w14:textId="77777777" w:rsidR="004A48D4" w:rsidRDefault="007A72D2" w:rsidP="00E9177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Professor Lucy carpenter </w:t>
      </w:r>
    </w:p>
    <w:p w14:paraId="00DBDF66" w14:textId="77777777" w:rsidR="007A72D2" w:rsidRDefault="007A72D2" w:rsidP="00E9177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Tim Gabriel</w:t>
      </w:r>
    </w:p>
    <w:p w14:paraId="7A863245" w14:textId="3D7EEA97" w:rsidR="00290206" w:rsidRPr="00A27100" w:rsidRDefault="007A72D2" w:rsidP="00E8295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27100">
        <w:rPr>
          <w:rFonts w:cstheme="minorHAnsi"/>
          <w:sz w:val="24"/>
          <w:szCs w:val="24"/>
        </w:rPr>
        <w:t>Dr Jessica Wade</w:t>
      </w:r>
      <w:r w:rsidR="00A27100">
        <w:rPr>
          <w:rFonts w:cstheme="minorHAnsi"/>
          <w:sz w:val="24"/>
          <w:szCs w:val="24"/>
        </w:rPr>
        <w:t xml:space="preserve">                       </w:t>
      </w:r>
      <w:r w:rsidR="00FA693F" w:rsidRPr="00A27100">
        <w:rPr>
          <w:sz w:val="28"/>
          <w:szCs w:val="28"/>
        </w:rPr>
        <w:t>We look forward to welcoming you to A-level chemistry</w:t>
      </w:r>
      <w:r w:rsidRPr="00A27100">
        <w:rPr>
          <w:sz w:val="28"/>
          <w:szCs w:val="28"/>
        </w:rPr>
        <w:t>!</w:t>
      </w:r>
    </w:p>
    <w:sectPr w:rsidR="00290206" w:rsidRPr="00A27100" w:rsidSect="009C0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FBE"/>
    <w:multiLevelType w:val="hybridMultilevel"/>
    <w:tmpl w:val="C55E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C41"/>
    <w:multiLevelType w:val="hybridMultilevel"/>
    <w:tmpl w:val="B774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764"/>
    <w:multiLevelType w:val="hybridMultilevel"/>
    <w:tmpl w:val="FDC8A53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670C9C"/>
    <w:multiLevelType w:val="multilevel"/>
    <w:tmpl w:val="EEBC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E09F2"/>
    <w:multiLevelType w:val="hybridMultilevel"/>
    <w:tmpl w:val="9624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32401"/>
    <w:multiLevelType w:val="hybridMultilevel"/>
    <w:tmpl w:val="A050C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82914"/>
    <w:multiLevelType w:val="hybridMultilevel"/>
    <w:tmpl w:val="38C6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4DF"/>
    <w:multiLevelType w:val="hybridMultilevel"/>
    <w:tmpl w:val="CD56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5887">
    <w:abstractNumId w:val="5"/>
  </w:num>
  <w:num w:numId="2" w16cid:durableId="636760098">
    <w:abstractNumId w:val="0"/>
  </w:num>
  <w:num w:numId="3" w16cid:durableId="1292597009">
    <w:abstractNumId w:val="3"/>
  </w:num>
  <w:num w:numId="4" w16cid:durableId="1519584555">
    <w:abstractNumId w:val="2"/>
  </w:num>
  <w:num w:numId="5" w16cid:durableId="1310555743">
    <w:abstractNumId w:val="6"/>
  </w:num>
  <w:num w:numId="6" w16cid:durableId="1895777032">
    <w:abstractNumId w:val="7"/>
  </w:num>
  <w:num w:numId="7" w16cid:durableId="918903214">
    <w:abstractNumId w:val="1"/>
  </w:num>
  <w:num w:numId="8" w16cid:durableId="4948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F8"/>
    <w:rsid w:val="00017804"/>
    <w:rsid w:val="00112DD8"/>
    <w:rsid w:val="001A1D3D"/>
    <w:rsid w:val="0026121A"/>
    <w:rsid w:val="00282844"/>
    <w:rsid w:val="00290206"/>
    <w:rsid w:val="002C0DC7"/>
    <w:rsid w:val="003D6909"/>
    <w:rsid w:val="00440B6D"/>
    <w:rsid w:val="004A48D4"/>
    <w:rsid w:val="004B7F81"/>
    <w:rsid w:val="006106ED"/>
    <w:rsid w:val="00636661"/>
    <w:rsid w:val="006840D9"/>
    <w:rsid w:val="006B76B2"/>
    <w:rsid w:val="006E783C"/>
    <w:rsid w:val="007671EC"/>
    <w:rsid w:val="007A72D2"/>
    <w:rsid w:val="008F4389"/>
    <w:rsid w:val="00947506"/>
    <w:rsid w:val="009C0EF8"/>
    <w:rsid w:val="009E4434"/>
    <w:rsid w:val="00A27100"/>
    <w:rsid w:val="00AA5BA7"/>
    <w:rsid w:val="00AE25B5"/>
    <w:rsid w:val="00B8749A"/>
    <w:rsid w:val="00C9252C"/>
    <w:rsid w:val="00CD0C76"/>
    <w:rsid w:val="00E24514"/>
    <w:rsid w:val="00E31245"/>
    <w:rsid w:val="00E91771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E4C7"/>
  <w15:chartTrackingRefBased/>
  <w15:docId w15:val="{E158F994-FD40-48A0-93C4-BF0D3EA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F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F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9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40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qa.org.uk/subjects/chemistry/as-level/chemistry-7404/specification/subject-content/physical-chemistry" TargetMode="External"/><Relationship Id="rId18" Type="http://schemas.openxmlformats.org/officeDocument/2006/relationships/hyperlink" Target="https://www.aqa.org.uk/subjects/chemistry/as-level/chemistry-7404/specification/subject-content/organic-chemistry" TargetMode="External"/><Relationship Id="rId26" Type="http://schemas.openxmlformats.org/officeDocument/2006/relationships/hyperlink" Target="https://www.aqa.org.uk/subjects/chemistry/as-level/chemistry-7404/specification/subject-content/physical-chemist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qa.org.uk/subjects/chemistry/as-level/chemistry-7404/specification/subject-content/physical-chemistry" TargetMode="External"/><Relationship Id="rId34" Type="http://schemas.openxmlformats.org/officeDocument/2006/relationships/hyperlink" Target="https://www.open.edu/openlearn/science-maths-technology/science/chemistry/elements-the-periodic-table?LKCAMPAIGN=Google_grant_periodic&amp;MEDIA=olexplore&amp;gclid=Cj0KEQiA4qSzBRCq1-iLhZ6Vsc0BEiQA1qt-zseng4snkWJATgeJjv_yHaaIHDg5fCSs1ouSSocg2FsaAqkI8P8HAQ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qa.org.uk/subjects/chemistry/as-level/chemistry-7404/specification/subject-content/physical-chemistry" TargetMode="External"/><Relationship Id="rId17" Type="http://schemas.openxmlformats.org/officeDocument/2006/relationships/hyperlink" Target="https://www.aqa.org.uk/subjects/chemistry/as-level/chemistry-7404/specification/subject-content/organic-chemistry" TargetMode="External"/><Relationship Id="rId25" Type="http://schemas.openxmlformats.org/officeDocument/2006/relationships/hyperlink" Target="https://www.aqa.org.uk/subjects/chemistry/as-level/chemistry-7404/specification/subject-content/physical-chemistry" TargetMode="External"/><Relationship Id="rId33" Type="http://schemas.openxmlformats.org/officeDocument/2006/relationships/hyperlink" Target="http://www.periodicvideo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qa.org.uk/subjects/chemistry/as-level/chemistry-7404/specification/subject-content/organic-chemistry" TargetMode="External"/><Relationship Id="rId20" Type="http://schemas.openxmlformats.org/officeDocument/2006/relationships/hyperlink" Target="https://www.aqa.org.uk/subjects/chemistry/as-level/chemistry-7404/specification/subject-content/organic-chemistry" TargetMode="External"/><Relationship Id="rId29" Type="http://schemas.openxmlformats.org/officeDocument/2006/relationships/hyperlink" Target="https://www.aqa.org.uk/subjects/chemistry/as-level/chemistry-7404/specification/subject-content/inorganic-chemist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qa.org.uk/subjects/chemistry/as-level/chemistry-7404/specification/subject-content/physical-chemistry" TargetMode="External"/><Relationship Id="rId24" Type="http://schemas.openxmlformats.org/officeDocument/2006/relationships/hyperlink" Target="https://www.aqa.org.uk/subjects/chemistry/as-level/chemistry-7404/specification/subject-content/physical-chemistry" TargetMode="External"/><Relationship Id="rId32" Type="http://schemas.openxmlformats.org/officeDocument/2006/relationships/hyperlink" Target="https://www.ted.com/talks/rachel_pike_the_science_behind_a_climate_headline?subtitle=en&amp;trigger=0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qa.org.uk/subjects/chemistry/as-level/chemistry-7404/specification/subject-content/organic-chemistry" TargetMode="External"/><Relationship Id="rId23" Type="http://schemas.openxmlformats.org/officeDocument/2006/relationships/hyperlink" Target="https://www.aqa.org.uk/subjects/chemistry/as-level/chemistry-7404/specification/subject-content/physical-chemistry" TargetMode="External"/><Relationship Id="rId28" Type="http://schemas.openxmlformats.org/officeDocument/2006/relationships/hyperlink" Target="https://www.aqa.org.uk/subjects/chemistry/as-level/chemistry-7404/specification/subject-content/inorganic-chemistr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qa.org.uk/subjects/chemistry/as-level/chemistry-7404/specification/subject-content/physical-chemistry" TargetMode="External"/><Relationship Id="rId19" Type="http://schemas.openxmlformats.org/officeDocument/2006/relationships/hyperlink" Target="https://www.aqa.org.uk/subjects/chemistry/as-level/chemistry-7404/specification/subject-content/organic-chemistry" TargetMode="External"/><Relationship Id="rId31" Type="http://schemas.openxmlformats.org/officeDocument/2006/relationships/hyperlink" Target="https://ed.ted.com/lessons/daniel-dulek-how-big-is-a-mole-not-the-animal-the-other-on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www.aqa.org.uk/subjects/chemistry/as-level/chemistry-7404/specification/subject-content/physical-chemistry" TargetMode="External"/><Relationship Id="rId22" Type="http://schemas.openxmlformats.org/officeDocument/2006/relationships/hyperlink" Target="https://www.aqa.org.uk/subjects/chemistry/as-level/chemistry-7404/specification/subject-content/physical-chemistry" TargetMode="External"/><Relationship Id="rId27" Type="http://schemas.openxmlformats.org/officeDocument/2006/relationships/hyperlink" Target="https://www.aqa.org.uk/subjects/chemistry/as-level/chemistry-7404/specification/subject-content/inorganic-chemistry" TargetMode="External"/><Relationship Id="rId30" Type="http://schemas.openxmlformats.org/officeDocument/2006/relationships/hyperlink" Target="https://www.goodreads.com/book/show/32337991-strange-chemistry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eters.co.uk/book-page/9781782943266/CGP-Books/A-Level-Year-2-AQA-Chemistry-Student-Book?search=eyJzdGFuZGFyZEZpbHRlcnMiOnsibWFpbiI6eyJhbHRlcm5hdGl2ZUVkaXRpb25zIjp7ImNoZWNrZWQiOjB9fSwic2VhcmNoVGVybSI6eyJpc2JuIjp7InRlcm0iOiI5NzgxNzgyOTQzMjY2In19fSwicGFnZSI6MSwic29ydCI6InJlbGV2YW5jZSIsInNvcnRPcmRlciI6IkRFU0MiLCJzb3J0SXRlbXMiOlt7InNvcnQiOiJyZWxldmFuY2UiLCJzb3J0T3JkZXIiOiJkZXNjIn1dLCJsaW1pdCI6MjAsImRpc3BsYXlGcm9tIjoxLCJleGNsdWRlT3JkZXJlZCI6MCwiZXhjbHVkZU9yZGVyZWRGb3IiOm51bGwsImluY2x1ZGVPcmRlcmVkIjpudWxsLCJpbmNsdWRlT3JkZXJlZEZvciI6bnVsbH0%25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b30b8-7eed-47fd-999a-3545c3196fc5" xsi:nil="true"/>
    <lcf76f155ced4ddcb4097134ff3c332f xmlns="898fae70-1c29-487a-8720-b181a44e8a3f">
      <Terms xmlns="http://schemas.microsoft.com/office/infopath/2007/PartnerControls"/>
    </lcf76f155ced4ddcb4097134ff3c332f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5BB88E2B-CCC8-4186-A6D7-D205981E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fae70-1c29-487a-8720-b181a44e8a3f"/>
    <ds:schemaRef ds:uri="5bab30b8-7eed-47fd-999a-3545c3196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7E7BB-EC5D-4D3A-9235-74E53BB2E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941F5-501B-4F4C-8783-0A48829D7E24}">
  <ds:schemaRefs>
    <ds:schemaRef ds:uri="http://schemas.microsoft.com/office/2006/metadata/properties"/>
    <ds:schemaRef ds:uri="http://schemas.microsoft.com/office/infopath/2007/PartnerControls"/>
    <ds:schemaRef ds:uri="5bab30b8-7eed-47fd-999a-3545c3196fc5"/>
    <ds:schemaRef ds:uri="898fae70-1c29-487a-8720-b181a44e8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Academy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Stockton - Lynne</dc:creator>
  <cp:keywords/>
  <dc:description/>
  <cp:lastModifiedBy>J Murray // Rawlins // Staff</cp:lastModifiedBy>
  <cp:revision>4</cp:revision>
  <dcterms:created xsi:type="dcterms:W3CDTF">2025-07-10T08:15:00Z</dcterms:created>
  <dcterms:modified xsi:type="dcterms:W3CDTF">2025-07-10T09:07:00Z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  <property fmtid="{D5CDD505-2E9C-101B-9397-08002B2CF9AE}" pid="3" name="Order">
    <vt:r8>9621600</vt:r8>
  </property>
  <property fmtid="{D5CDD505-2E9C-101B-9397-08002B2CF9AE}" pid="4" name="MediaServiceImageTags">
    <vt:lpwstr/>
  </property>
</Properties>
</file>